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5B6A" w14:textId="7C968677" w:rsidR="005240EE" w:rsidRPr="0086436E" w:rsidRDefault="005240EE" w:rsidP="005240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36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746EB3AB" w14:textId="0D8FEB11" w:rsidR="005240EE" w:rsidRPr="0086436E" w:rsidRDefault="005240EE" w:rsidP="005240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36E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эффективной работы </w:t>
      </w:r>
      <w:bookmarkStart w:id="0" w:name="_Hlk197963837"/>
      <w:r w:rsidRPr="0086436E">
        <w:rPr>
          <w:rFonts w:ascii="Times New Roman" w:hAnsi="Times New Roman" w:cs="Times New Roman"/>
          <w:b/>
          <w:bCs/>
          <w:sz w:val="28"/>
          <w:szCs w:val="28"/>
        </w:rPr>
        <w:t>автоклуба</w:t>
      </w:r>
      <w:bookmarkEnd w:id="0"/>
      <w:r w:rsidRPr="0086436E">
        <w:rPr>
          <w:rFonts w:ascii="Times New Roman" w:hAnsi="Times New Roman" w:cs="Times New Roman"/>
          <w:b/>
          <w:bCs/>
          <w:sz w:val="28"/>
          <w:szCs w:val="28"/>
        </w:rPr>
        <w:t xml:space="preserve"> (передвижного дома культуры)</w:t>
      </w:r>
    </w:p>
    <w:p w14:paraId="55EF8FDF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6F40D7" w14:textId="5A9D7829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Автоклуб </w:t>
      </w:r>
      <w:r w:rsidRPr="005240EE">
        <w:rPr>
          <w:rFonts w:ascii="Times New Roman" w:hAnsi="Times New Roman" w:cs="Times New Roman"/>
          <w:sz w:val="28"/>
          <w:szCs w:val="28"/>
        </w:rPr>
        <w:t>— мобильный культурный центр, направленный на удовлетворение культурных потребностей населения отдаленных населенных пунктов и труднодоступных территорий. Эффективная организация деятельности такого учреждения предполагает комплекс мероприятий, направленных на повышение качества предоставляемых услуг, расширение охвата аудитории и обеспечение доступности культурного продукта.</w:t>
      </w:r>
    </w:p>
    <w:p w14:paraId="61176859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3E91F5" w14:textId="6E1F7533" w:rsidR="005240EE" w:rsidRPr="005240EE" w:rsidRDefault="005240EE" w:rsidP="008643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0EE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автоклуба</w:t>
      </w:r>
    </w:p>
    <w:p w14:paraId="6B721EAC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0F8EF1" w14:textId="598CFCFF" w:rsidR="005240EE" w:rsidRPr="0086436E" w:rsidRDefault="005240EE" w:rsidP="005240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6436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3EB811A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C49C35" w14:textId="1A36E92C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Автоклуб</w:t>
      </w:r>
      <w:r w:rsidRPr="005240EE">
        <w:rPr>
          <w:rFonts w:ascii="Times New Roman" w:hAnsi="Times New Roman" w:cs="Times New Roman"/>
          <w:sz w:val="28"/>
          <w:szCs w:val="28"/>
        </w:rPr>
        <w:t xml:space="preserve"> организует свою деятельность согласно следующим направлениям:</w:t>
      </w:r>
    </w:p>
    <w:p w14:paraId="4DA98E52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C5BD5F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Организация культурно-массовых мероприятий: концерты, спектакли, выставки, мастер-классы, кинопоказы.</w:t>
      </w:r>
    </w:p>
    <w:p w14:paraId="48FEE0B2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Проведение просветительских мероприятий: лекции, семинары, презентации книг, творческие встречи.</w:t>
      </w:r>
    </w:p>
    <w:p w14:paraId="74FED7D0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Поддержка народного творчества и традиций: народные праздники, фестивали, ярмарки народных промыслов.</w:t>
      </w:r>
    </w:p>
    <w:p w14:paraId="6FAA4DE1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Образовательная работа: кружковая работа, обучение различным видам искусства и ремесел.</w:t>
      </w:r>
    </w:p>
    <w:p w14:paraId="737AB2BC" w14:textId="585B86D3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 xml:space="preserve">- Работа с </w:t>
      </w:r>
      <w:r>
        <w:rPr>
          <w:rFonts w:ascii="Times New Roman" w:hAnsi="Times New Roman" w:cs="Times New Roman"/>
          <w:sz w:val="28"/>
          <w:szCs w:val="28"/>
        </w:rPr>
        <w:t>различными категориями населения (дети, молодежь, старшее поколение)</w:t>
      </w:r>
      <w:r w:rsidRPr="005240EE">
        <w:rPr>
          <w:rFonts w:ascii="Times New Roman" w:hAnsi="Times New Roman" w:cs="Times New Roman"/>
          <w:sz w:val="28"/>
          <w:szCs w:val="28"/>
        </w:rPr>
        <w:t>: тематические мероприятия, направленные на патриотическое воспитание, развитие творческих способностей.</w:t>
      </w:r>
    </w:p>
    <w:p w14:paraId="4527DC32" w14:textId="1C7B6071" w:rsidR="005240EE" w:rsidRDefault="00105115" w:rsidP="005240EE">
      <w:pPr>
        <w:pStyle w:val="a3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105115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- В зону обслуживания автоклуба вносятся населенные пункты, не обслуживаемые стационарным домом культуры.</w:t>
      </w:r>
    </w:p>
    <w:p w14:paraId="442F8333" w14:textId="77777777" w:rsidR="00105115" w:rsidRPr="00105115" w:rsidRDefault="00105115" w:rsidP="005240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6A568" w14:textId="4D927508" w:rsidR="005240EE" w:rsidRPr="0086436E" w:rsidRDefault="005240EE" w:rsidP="005240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6436E">
        <w:rPr>
          <w:rFonts w:ascii="Times New Roman" w:hAnsi="Times New Roman" w:cs="Times New Roman"/>
          <w:b/>
          <w:bCs/>
          <w:sz w:val="28"/>
          <w:szCs w:val="28"/>
        </w:rPr>
        <w:t>Планирование работы автоклуба</w:t>
      </w:r>
    </w:p>
    <w:p w14:paraId="28342D72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C03DC3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Эффективность деятельности передвижного дома культуры зависит от качественного планирования и грамотного распределения ресурсов. Для достижения наилучших результатов рекомендуется следовать следующему алгоритму:</w:t>
      </w:r>
    </w:p>
    <w:p w14:paraId="0E0E4965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225C5D" w14:textId="5AD2B002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Этапы планирования</w:t>
      </w:r>
    </w:p>
    <w:p w14:paraId="223E503A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987EE3" w14:textId="5FB712E4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Этап 1. Анализ ситуации</w:t>
      </w:r>
    </w:p>
    <w:p w14:paraId="34489EAF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FC7FB5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Оценка потребности населения в культурных мероприятиях.</w:t>
      </w:r>
    </w:p>
    <w:p w14:paraId="51BC1E51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Определение целевых групп и их предпочтений.</w:t>
      </w:r>
    </w:p>
    <w:p w14:paraId="38E3E1EB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lastRenderedPageBreak/>
        <w:t>- Изучение возможностей и ограничений территории обслуживания.</w:t>
      </w:r>
    </w:p>
    <w:p w14:paraId="195EBBB5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53BF3B" w14:textId="0D5CB0B0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Этап 2. Постановка целей и задач</w:t>
      </w:r>
    </w:p>
    <w:p w14:paraId="41DC2847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021093" w14:textId="02499A80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 xml:space="preserve">- Формулировка четких целей и задач деятельности </w:t>
      </w:r>
      <w:r>
        <w:rPr>
          <w:rFonts w:ascii="Times New Roman" w:hAnsi="Times New Roman" w:cs="Times New Roman"/>
          <w:sz w:val="28"/>
          <w:szCs w:val="28"/>
        </w:rPr>
        <w:t>автоклуба</w:t>
      </w:r>
      <w:r w:rsidRPr="005240EE">
        <w:rPr>
          <w:rFonts w:ascii="Times New Roman" w:hAnsi="Times New Roman" w:cs="Times New Roman"/>
          <w:sz w:val="28"/>
          <w:szCs w:val="28"/>
        </w:rPr>
        <w:t>.</w:t>
      </w:r>
    </w:p>
    <w:p w14:paraId="084296A5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Разработка программы мероприятий, соответствующей потребностям целевой аудитории.</w:t>
      </w:r>
    </w:p>
    <w:p w14:paraId="7D99F71A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A9A55F" w14:textId="5CB8D8FF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Этап 3. Подготовка материально-технической базы</w:t>
      </w:r>
    </w:p>
    <w:p w14:paraId="0539E9FC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D20C11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Оснащение транспортного средства необходимым оборудованием и инвентарем.</w:t>
      </w:r>
    </w:p>
    <w:p w14:paraId="2A259F66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Обеспечение безопасности участников мероприятий.</w:t>
      </w:r>
    </w:p>
    <w:p w14:paraId="0060E0E1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9FBC88" w14:textId="3A6986D5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Этап 4. Реализация плана</w:t>
      </w:r>
    </w:p>
    <w:p w14:paraId="4E106800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72B1DF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Проведение запланированных мероприятий в соответствии с графиком.</w:t>
      </w:r>
    </w:p>
    <w:p w14:paraId="591EAB1A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Мониторинг реализации мероприятий и оценка эффективности проведенных акций.</w:t>
      </w:r>
    </w:p>
    <w:p w14:paraId="0896DE4A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DA6832" w14:textId="7D665BD6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Этап 5. Итоги и выводы</w:t>
      </w:r>
    </w:p>
    <w:p w14:paraId="3BDBF931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F39B08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Анализ полученных результатов.</w:t>
      </w:r>
    </w:p>
    <w:p w14:paraId="1C8F274C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Корректировка планов и стратегий на будущее.</w:t>
      </w:r>
    </w:p>
    <w:p w14:paraId="3AE35A97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15167C" w14:textId="44DA4012" w:rsidR="005240EE" w:rsidRPr="005240EE" w:rsidRDefault="005240EE" w:rsidP="005240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40EE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деятельности автоклуба</w:t>
      </w:r>
    </w:p>
    <w:p w14:paraId="6A0C8277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F5ECE3" w14:textId="6A97AECD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автоклуба</w:t>
      </w:r>
      <w:r w:rsidRPr="005240EE">
        <w:rPr>
          <w:rFonts w:ascii="Times New Roman" w:hAnsi="Times New Roman" w:cs="Times New Roman"/>
          <w:sz w:val="28"/>
          <w:szCs w:val="28"/>
        </w:rPr>
        <w:t xml:space="preserve"> осуществляется за счет бюджетных ассигнований федерального, регионального и муниципального уровней, а также внебюджетных источников финансирования (гранты, спонсорская помощь).</w:t>
      </w:r>
    </w:p>
    <w:p w14:paraId="018DC29F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6FEE82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Для эффективного управления финансовыми ресурсами рекомендуется:</w:t>
      </w:r>
    </w:p>
    <w:p w14:paraId="7F1DB329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6F3191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Составлять смету расходов и доходов на каждый планируемый период.</w:t>
      </w:r>
    </w:p>
    <w:p w14:paraId="11CD6351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Осуществлять контроль за расходованием выделяемых средств.</w:t>
      </w:r>
    </w:p>
    <w:p w14:paraId="0F67D386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Привлекать дополнительные ресурсы путем участия в грантовых конкурсах и привлечения спонсоров.</w:t>
      </w:r>
    </w:p>
    <w:p w14:paraId="1D2A7EE5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6A71F7" w14:textId="7533FC89" w:rsidR="005240EE" w:rsidRPr="005240EE" w:rsidRDefault="005240EE" w:rsidP="005240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40EE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деятельности автоклуба</w:t>
      </w:r>
    </w:p>
    <w:p w14:paraId="2BA2E8D9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CB97B0" w14:textId="45B67BEE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 xml:space="preserve">Кадровый состав </w:t>
      </w:r>
      <w:r>
        <w:rPr>
          <w:rFonts w:ascii="Times New Roman" w:hAnsi="Times New Roman" w:cs="Times New Roman"/>
          <w:sz w:val="28"/>
          <w:szCs w:val="28"/>
        </w:rPr>
        <w:t>автоклуба</w:t>
      </w:r>
      <w:r w:rsidRPr="005240EE">
        <w:rPr>
          <w:rFonts w:ascii="Times New Roman" w:hAnsi="Times New Roman" w:cs="Times New Roman"/>
          <w:sz w:val="28"/>
          <w:szCs w:val="28"/>
        </w:rPr>
        <w:t xml:space="preserve"> включает работников различных специальностей: режиссеров-постановщиков, актеров, музыкантов, художников, организаторов массовых мероприятий, специалистов технического профиля.</w:t>
      </w:r>
    </w:p>
    <w:p w14:paraId="54870005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18ABC9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lastRenderedPageBreak/>
        <w:t>Основные требования к работникам:</w:t>
      </w:r>
    </w:p>
    <w:p w14:paraId="7F833467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7E5352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Высокий уровень профессиональной подготовки.</w:t>
      </w:r>
    </w:p>
    <w:p w14:paraId="744F4D06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Способность быстро адаптироваться к новым условиям работы.</w:t>
      </w:r>
    </w:p>
    <w:p w14:paraId="214AD006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Владение современными технологиями и методами организации культурной деятельности.</w:t>
      </w:r>
    </w:p>
    <w:p w14:paraId="4E1B3EEF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4A3EFA" w14:textId="7E313736" w:rsidR="005240EE" w:rsidRPr="005240EE" w:rsidRDefault="005240EE" w:rsidP="005240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40E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="000A28F8">
        <w:rPr>
          <w:rFonts w:ascii="Times New Roman" w:hAnsi="Times New Roman" w:cs="Times New Roman"/>
          <w:b/>
          <w:bCs/>
          <w:sz w:val="28"/>
          <w:szCs w:val="28"/>
        </w:rPr>
        <w:t>подготовке</w:t>
      </w:r>
      <w:r w:rsidRPr="005240EE">
        <w:rPr>
          <w:rFonts w:ascii="Times New Roman" w:hAnsi="Times New Roman" w:cs="Times New Roman"/>
          <w:b/>
          <w:bCs/>
          <w:sz w:val="28"/>
          <w:szCs w:val="28"/>
        </w:rPr>
        <w:t xml:space="preserve"> персонала:</w:t>
      </w:r>
    </w:p>
    <w:p w14:paraId="695EC2BA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B2D5A5" w14:textId="54C8C114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Организовать стажировку молодых специалистов перед началом самостоятельной работы</w:t>
      </w:r>
      <w:r w:rsidR="000A28F8">
        <w:rPr>
          <w:rFonts w:ascii="Times New Roman" w:hAnsi="Times New Roman" w:cs="Times New Roman"/>
          <w:sz w:val="28"/>
          <w:szCs w:val="28"/>
        </w:rPr>
        <w:t xml:space="preserve"> в методическом центре</w:t>
      </w:r>
      <w:r w:rsidRPr="005240EE">
        <w:rPr>
          <w:rFonts w:ascii="Times New Roman" w:hAnsi="Times New Roman" w:cs="Times New Roman"/>
          <w:sz w:val="28"/>
          <w:szCs w:val="28"/>
        </w:rPr>
        <w:t>.</w:t>
      </w:r>
    </w:p>
    <w:p w14:paraId="68BB1F0A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Регулярно проводить повышение квалификации сотрудников.</w:t>
      </w:r>
    </w:p>
    <w:p w14:paraId="790D1ABB" w14:textId="77777777" w:rsid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1F2A0A" w14:textId="2C86D1FB" w:rsidR="005240EE" w:rsidRPr="005240EE" w:rsidRDefault="005240EE" w:rsidP="005240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40EE">
        <w:rPr>
          <w:rFonts w:ascii="Times New Roman" w:hAnsi="Times New Roman" w:cs="Times New Roman"/>
          <w:b/>
          <w:bCs/>
          <w:sz w:val="28"/>
          <w:szCs w:val="28"/>
        </w:rPr>
        <w:t>Правовые аспекты деятельности автоклуба</w:t>
      </w:r>
    </w:p>
    <w:p w14:paraId="2A9C848C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95AA34" w14:textId="6B1EAEBD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автоклуба</w:t>
      </w:r>
      <w:r w:rsidRPr="005240EE">
        <w:rPr>
          <w:rFonts w:ascii="Times New Roman" w:hAnsi="Times New Roman" w:cs="Times New Roman"/>
          <w:sz w:val="28"/>
          <w:szCs w:val="28"/>
        </w:rPr>
        <w:t xml:space="preserve"> регулируется нормативными правовыми актами Российской Федерации, субъектов Российской Федерации и муниципальных образований.</w:t>
      </w:r>
    </w:p>
    <w:p w14:paraId="75AF6155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35EEEA" w14:textId="2CFAEE4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 xml:space="preserve">Основные правовые акты, регулирующие деятельность </w:t>
      </w:r>
      <w:r>
        <w:rPr>
          <w:rFonts w:ascii="Times New Roman" w:hAnsi="Times New Roman" w:cs="Times New Roman"/>
          <w:sz w:val="28"/>
          <w:szCs w:val="28"/>
        </w:rPr>
        <w:t>автоклуба</w:t>
      </w:r>
    </w:p>
    <w:p w14:paraId="041B7CB9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8C8665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Федеральный закон №7-ФЗ "О некоммерческих организациях";</w:t>
      </w:r>
    </w:p>
    <w:p w14:paraId="030CAB95" w14:textId="60B18F10" w:rsid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Федеральный закон №83-ФЗ "Об особенностях правового регулирования отношений, связанных с осуществлением полномочий органами местного самоуправления";</w:t>
      </w:r>
    </w:p>
    <w:p w14:paraId="3E5939D1" w14:textId="05A15433" w:rsidR="00F450F0" w:rsidRPr="00F450F0" w:rsidRDefault="00F450F0" w:rsidP="00F45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</w:t>
      </w:r>
      <w:r w:rsidRPr="00F450F0">
        <w:rPr>
          <w:rFonts w:ascii="Times New Roman" w:hAnsi="Times New Roman" w:cs="Times New Roman"/>
          <w:sz w:val="28"/>
          <w:szCs w:val="28"/>
        </w:rPr>
        <w:t xml:space="preserve"> по </w:t>
      </w:r>
      <w:r w:rsidRPr="00F450F0">
        <w:rPr>
          <w:rFonts w:ascii="Times New Roman" w:hAnsi="Times New Roman" w:cs="Times New Roman"/>
          <w:sz w:val="28"/>
          <w:szCs w:val="28"/>
        </w:rPr>
        <w:t>организации нестационарного</w:t>
      </w:r>
    </w:p>
    <w:p w14:paraId="16CA4F6D" w14:textId="70A85A69" w:rsidR="00F450F0" w:rsidRPr="00F450F0" w:rsidRDefault="00F450F0" w:rsidP="00F45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0F0">
        <w:rPr>
          <w:rFonts w:ascii="Times New Roman" w:hAnsi="Times New Roman" w:cs="Times New Roman"/>
          <w:sz w:val="28"/>
          <w:szCs w:val="28"/>
        </w:rPr>
        <w:t>(выездного) обслуживания</w:t>
      </w:r>
      <w:r w:rsidRPr="00F450F0">
        <w:rPr>
          <w:rFonts w:ascii="Times New Roman" w:hAnsi="Times New Roman" w:cs="Times New Roman"/>
          <w:sz w:val="28"/>
          <w:szCs w:val="28"/>
        </w:rPr>
        <w:t xml:space="preserve"> населения услугами </w:t>
      </w:r>
      <w:r w:rsidRPr="00F450F0">
        <w:rPr>
          <w:rFonts w:ascii="Times New Roman" w:hAnsi="Times New Roman" w:cs="Times New Roman"/>
          <w:sz w:val="28"/>
          <w:szCs w:val="28"/>
        </w:rPr>
        <w:t>организаций культуры</w:t>
      </w:r>
      <w:r w:rsidRPr="00F450F0">
        <w:rPr>
          <w:rFonts w:ascii="Times New Roman" w:hAnsi="Times New Roman" w:cs="Times New Roman"/>
          <w:sz w:val="28"/>
          <w:szCs w:val="28"/>
        </w:rPr>
        <w:t xml:space="preserve"> (2015 год)</w:t>
      </w:r>
    </w:p>
    <w:p w14:paraId="58B26CE2" w14:textId="77800E29" w:rsidR="00105115" w:rsidRPr="005240EE" w:rsidRDefault="00105115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приобретению многофункционального передвижного культурного центра (автоклуба) в рамках Федерального закона «Культурная среда»</w:t>
      </w:r>
    </w:p>
    <w:p w14:paraId="181F3345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Устав учреждения, утвержденный учредителем.</w:t>
      </w:r>
    </w:p>
    <w:p w14:paraId="7FFEA420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EB4A19" w14:textId="09361880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работы автоклуба</w:t>
      </w:r>
      <w:r w:rsidRPr="005240EE">
        <w:rPr>
          <w:rFonts w:ascii="Times New Roman" w:hAnsi="Times New Roman" w:cs="Times New Roman"/>
          <w:sz w:val="28"/>
          <w:szCs w:val="28"/>
        </w:rPr>
        <w:t xml:space="preserve"> важно учитывать следующие моменты:</w:t>
      </w:r>
    </w:p>
    <w:p w14:paraId="6B867F44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CD39E8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Соблюдение норм трудового законодательства.</w:t>
      </w:r>
    </w:p>
    <w:p w14:paraId="593349D4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Заключение договоров с исполнителями работ и поставщиками услуг.</w:t>
      </w:r>
    </w:p>
    <w:p w14:paraId="1FA42DF9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Оформление разрешительной документации на проведение мероприятий.</w:t>
      </w:r>
    </w:p>
    <w:p w14:paraId="788468C5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74444D" w14:textId="7B569853" w:rsidR="005240EE" w:rsidRPr="005240EE" w:rsidRDefault="005240EE" w:rsidP="005240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40EE">
        <w:rPr>
          <w:rFonts w:ascii="Times New Roman" w:hAnsi="Times New Roman" w:cs="Times New Roman"/>
          <w:b/>
          <w:bCs/>
          <w:sz w:val="28"/>
          <w:szCs w:val="28"/>
        </w:rPr>
        <w:t>Практические советы по организации мероприятий</w:t>
      </w:r>
    </w:p>
    <w:p w14:paraId="5A6D431E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B4CD8F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При проведении мероприятий следует придерживаться ряда рекомендаций:</w:t>
      </w:r>
    </w:p>
    <w:p w14:paraId="2F3EC3DD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ECB1C1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Четкое определение формата мероприятия и его содержания.</w:t>
      </w:r>
    </w:p>
    <w:p w14:paraId="346C02FE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lastRenderedPageBreak/>
        <w:t>- Продуманная логистика и техническое оснащение места проведения события.</w:t>
      </w:r>
    </w:p>
    <w:p w14:paraId="2EBBA7DC" w14:textId="699FB3D0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Грамотн</w:t>
      </w:r>
      <w:r w:rsidR="00F450F0">
        <w:rPr>
          <w:rFonts w:ascii="Times New Roman" w:hAnsi="Times New Roman" w:cs="Times New Roman"/>
          <w:sz w:val="28"/>
          <w:szCs w:val="28"/>
        </w:rPr>
        <w:t>ое</w:t>
      </w:r>
      <w:r w:rsidRPr="005240EE">
        <w:rPr>
          <w:rFonts w:ascii="Times New Roman" w:hAnsi="Times New Roman" w:cs="Times New Roman"/>
          <w:sz w:val="28"/>
          <w:szCs w:val="28"/>
        </w:rPr>
        <w:t xml:space="preserve"> </w:t>
      </w:r>
      <w:r w:rsidR="00F450F0">
        <w:rPr>
          <w:rFonts w:ascii="Times New Roman" w:hAnsi="Times New Roman" w:cs="Times New Roman"/>
          <w:sz w:val="28"/>
          <w:szCs w:val="28"/>
        </w:rPr>
        <w:t>продвижение мероприятий автоклуба</w:t>
      </w:r>
      <w:r w:rsidRPr="005240EE">
        <w:rPr>
          <w:rFonts w:ascii="Times New Roman" w:hAnsi="Times New Roman" w:cs="Times New Roman"/>
          <w:sz w:val="28"/>
          <w:szCs w:val="28"/>
        </w:rPr>
        <w:t xml:space="preserve"> и информирование целевой аудитории.</w:t>
      </w:r>
    </w:p>
    <w:p w14:paraId="702377BD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Использование интерактивных форматов взаимодействия с аудиторией.</w:t>
      </w:r>
    </w:p>
    <w:p w14:paraId="1BB57F2E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Постоянный мониторинг реакции зрителей и посетителей.</w:t>
      </w:r>
    </w:p>
    <w:p w14:paraId="1CDCC262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19E5B1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Также важно помнить о соблюдении правил техники безопасности и санитарных требований при подготовке и проведении мероприятий.</w:t>
      </w:r>
    </w:p>
    <w:p w14:paraId="688DAB10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2A344E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259776" w14:textId="441EA056" w:rsidR="005240EE" w:rsidRPr="005240EE" w:rsidRDefault="005240EE" w:rsidP="005240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40EE">
        <w:rPr>
          <w:rFonts w:ascii="Times New Roman" w:hAnsi="Times New Roman" w:cs="Times New Roman"/>
          <w:b/>
          <w:bCs/>
          <w:sz w:val="28"/>
          <w:szCs w:val="28"/>
        </w:rPr>
        <w:t>Советы по взаимодействию с местным сообществом</w:t>
      </w:r>
    </w:p>
    <w:p w14:paraId="7D305EE8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B5F0B4" w14:textId="446917AE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работы </w:t>
      </w:r>
      <w:r>
        <w:rPr>
          <w:rFonts w:ascii="Times New Roman" w:hAnsi="Times New Roman" w:cs="Times New Roman"/>
          <w:sz w:val="28"/>
          <w:szCs w:val="28"/>
        </w:rPr>
        <w:t>автоклуба</w:t>
      </w:r>
      <w:r w:rsidRPr="005240EE">
        <w:rPr>
          <w:rFonts w:ascii="Times New Roman" w:hAnsi="Times New Roman" w:cs="Times New Roman"/>
          <w:sz w:val="28"/>
          <w:szCs w:val="28"/>
        </w:rPr>
        <w:t xml:space="preserve"> необходимо активно сотрудничать с местными властями, общественными организациями и жителями обслуживаемых территорий. Это позволит учесть интересы всех сторон и повысить привлекательность проводимых мероприятий.</w:t>
      </w:r>
    </w:p>
    <w:p w14:paraId="35DFFE23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2548E6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40EE">
        <w:rPr>
          <w:rFonts w:ascii="Times New Roman" w:hAnsi="Times New Roman" w:cs="Times New Roman"/>
          <w:b/>
          <w:bCs/>
          <w:sz w:val="28"/>
          <w:szCs w:val="28"/>
        </w:rPr>
        <w:t>Полезные формы сотрудничества:</w:t>
      </w:r>
    </w:p>
    <w:p w14:paraId="4A6A84A2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6F1609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Совместное участие в разработке программ мероприятий.</w:t>
      </w:r>
    </w:p>
    <w:p w14:paraId="07AD59A6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Информирование общественности о планируемых акциях через местные СМИ и социальные сети.</w:t>
      </w:r>
    </w:p>
    <w:p w14:paraId="2054EAE1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>- Создание инициативных групп среди жителей для активного вовлечения в культурную жизнь региона.</w:t>
      </w:r>
    </w:p>
    <w:p w14:paraId="74C38EB4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E9402F" w14:textId="0EBE5983" w:rsidR="005240EE" w:rsidRPr="005240EE" w:rsidRDefault="005240EE" w:rsidP="005240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40EE">
        <w:rPr>
          <w:rFonts w:ascii="Times New Roman" w:hAnsi="Times New Roman" w:cs="Times New Roman"/>
          <w:b/>
          <w:bCs/>
          <w:sz w:val="28"/>
          <w:szCs w:val="28"/>
        </w:rPr>
        <w:t>Контроль и отчетность</w:t>
      </w:r>
    </w:p>
    <w:p w14:paraId="00501170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B9984F" w14:textId="3DD4D5FA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 xml:space="preserve">Регулярный контроль и учет проделанной работы помогают выявить недостатки и оптимизировать процесс функционирования </w:t>
      </w:r>
      <w:r>
        <w:rPr>
          <w:rFonts w:ascii="Times New Roman" w:hAnsi="Times New Roman" w:cs="Times New Roman"/>
          <w:sz w:val="28"/>
          <w:szCs w:val="28"/>
        </w:rPr>
        <w:t>автоклуба.</w:t>
      </w:r>
      <w:r w:rsidRPr="005240EE">
        <w:rPr>
          <w:rFonts w:ascii="Times New Roman" w:hAnsi="Times New Roman" w:cs="Times New Roman"/>
          <w:sz w:val="28"/>
          <w:szCs w:val="28"/>
        </w:rPr>
        <w:t xml:space="preserve"> </w:t>
      </w:r>
      <w:r w:rsidR="0086436E">
        <w:rPr>
          <w:rFonts w:ascii="Times New Roman" w:hAnsi="Times New Roman" w:cs="Times New Roman"/>
          <w:sz w:val="28"/>
          <w:szCs w:val="28"/>
        </w:rPr>
        <w:t>Необходимо</w:t>
      </w:r>
      <w:r w:rsidRPr="005240EE">
        <w:rPr>
          <w:rFonts w:ascii="Times New Roman" w:hAnsi="Times New Roman" w:cs="Times New Roman"/>
          <w:sz w:val="28"/>
          <w:szCs w:val="28"/>
        </w:rPr>
        <w:t xml:space="preserve"> вести журнал учета выполненных мероприятий, формировать отчёты о результатах своей деятельности и своевременно подавать необходимые сведения</w:t>
      </w:r>
      <w:r w:rsidR="009C1B44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лица, структурным подразделением которого является автоклуб либо органу управления культуры муниципального образования (в случае, если автоклуб – самостоятельное лицо)</w:t>
      </w:r>
      <w:r w:rsidRPr="005240EE">
        <w:rPr>
          <w:rFonts w:ascii="Times New Roman" w:hAnsi="Times New Roman" w:cs="Times New Roman"/>
          <w:sz w:val="28"/>
          <w:szCs w:val="28"/>
        </w:rPr>
        <w:t>.</w:t>
      </w:r>
    </w:p>
    <w:p w14:paraId="5D14BF07" w14:textId="77777777" w:rsidR="005240EE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A4F683" w14:textId="3A651124" w:rsidR="007D47BB" w:rsidRPr="005240EE" w:rsidRDefault="005240EE" w:rsidP="0052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EE">
        <w:rPr>
          <w:rFonts w:ascii="Times New Roman" w:hAnsi="Times New Roman" w:cs="Times New Roman"/>
          <w:sz w:val="28"/>
          <w:szCs w:val="28"/>
        </w:rPr>
        <w:t xml:space="preserve">Таким образом, следуя данным рекомендациям, можно обеспечить качественную организацию работы </w:t>
      </w:r>
      <w:r w:rsidR="0086436E">
        <w:rPr>
          <w:rFonts w:ascii="Times New Roman" w:hAnsi="Times New Roman" w:cs="Times New Roman"/>
          <w:sz w:val="28"/>
          <w:szCs w:val="28"/>
        </w:rPr>
        <w:t>автоклуба</w:t>
      </w:r>
      <w:r w:rsidRPr="005240EE">
        <w:rPr>
          <w:rFonts w:ascii="Times New Roman" w:hAnsi="Times New Roman" w:cs="Times New Roman"/>
          <w:sz w:val="28"/>
          <w:szCs w:val="28"/>
        </w:rPr>
        <w:t>, способствующую повышению уровня жизни населения и развитию культуры регионов страны.</w:t>
      </w:r>
    </w:p>
    <w:sectPr w:rsidR="007D47BB" w:rsidRPr="0052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E4"/>
    <w:rsid w:val="000A28F8"/>
    <w:rsid w:val="00105115"/>
    <w:rsid w:val="005240EE"/>
    <w:rsid w:val="007D47BB"/>
    <w:rsid w:val="0086436E"/>
    <w:rsid w:val="00905DE4"/>
    <w:rsid w:val="009C1B44"/>
    <w:rsid w:val="00F4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C2F7"/>
  <w15:chartTrackingRefBased/>
  <w15:docId w15:val="{FE85515F-285C-460D-B731-77C7165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Смурова Елена Сергеевна</dc:creator>
  <cp:keywords/>
  <dc:description/>
  <cp:lastModifiedBy>Смурова Елена Сергеевна</cp:lastModifiedBy>
  <cp:revision>8</cp:revision>
  <dcterms:created xsi:type="dcterms:W3CDTF">2025-05-12T14:27:00Z</dcterms:created>
  <dcterms:modified xsi:type="dcterms:W3CDTF">2025-05-13T09:26:00Z</dcterms:modified>
</cp:coreProperties>
</file>