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054544" w:rsidTr="00054544">
        <w:tc>
          <w:tcPr>
            <w:tcW w:w="10080" w:type="dxa"/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Экспертное заключение</w:t>
            </w:r>
          </w:p>
        </w:tc>
      </w:tr>
      <w:tr w:rsidR="00054544" w:rsidTr="00054544">
        <w:tc>
          <w:tcPr>
            <w:tcW w:w="10080" w:type="dxa"/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уровне квалификации концертмейстера образовательной организации 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культуры и искусства</w:t>
            </w:r>
          </w:p>
        </w:tc>
      </w:tr>
      <w:tr w:rsidR="00054544" w:rsidTr="00054544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место работы</w:t>
            </w:r>
          </w:p>
        </w:tc>
      </w:tr>
      <w:tr w:rsidR="00054544" w:rsidTr="00054544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аттестующегося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высшую квалификационную категорию</w:t>
            </w: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54544" w:rsidRDefault="00054544" w:rsidP="0005454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7"/>
        <w:gridCol w:w="3756"/>
        <w:gridCol w:w="15"/>
        <w:gridCol w:w="36"/>
        <w:gridCol w:w="684"/>
        <w:gridCol w:w="30"/>
        <w:gridCol w:w="3542"/>
        <w:gridCol w:w="26"/>
        <w:gridCol w:w="15"/>
        <w:gridCol w:w="1093"/>
        <w:gridCol w:w="157"/>
      </w:tblGrid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Значение показателей/баллы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Оценка экспертов</w:t>
            </w: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Достижение обучающимися положительной динамики результатов освоения образовательных программ по итогам промежуточной аттестации</w:t>
            </w: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Результаты освоения обучающимися образовательных программ по результатам промежуточной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- 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неуспевающих  –</w:t>
            </w:r>
            <w:proofErr w:type="gram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 1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- наличие неуспевающих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–  минус</w:t>
            </w:r>
            <w:proofErr w:type="gram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 1 от общего количества баллов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Достижение обучающимися положительных результатов освоения образовательных программ по итоговой аттестации (мониторинг образовательной организации)</w:t>
            </w: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76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обучающихся, успевающих на «4» и «5» по результатам итоговой аттестации, от общей численности обучающихся у концертмейстера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увеличение - 4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устойчивость высоких результатов - 3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снижение доли – минус 2 от общего количества баллов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Выявление и развитие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способностей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обучающихся к творческой, концертно-просветительской деятельности, а также их участие в конкурсах, фестивалях</w:t>
            </w: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76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вовлеченных концертмейстером в творческую, концертно-просветительскую деятельность, 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их участие в конкурсах, фестивалях от общей численности обучающихся у концертмейстера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90% - 8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80% до 90% - 7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65 до 80% - 6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50% до 65% - 5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30%до 50% - 4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20% до 30% - 2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76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Участие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конкурсных 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проводимых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культуры Тульской области,</w:t>
            </w:r>
            <w:r w:rsidR="00D35212" w:rsidRPr="00DB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Министерством образования </w:t>
            </w:r>
            <w:r w:rsidR="00D35212" w:rsidRPr="00DB7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Тульской области, органами управления культуры субъектов РФ,</w:t>
            </w:r>
            <w:r w:rsidR="00D352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55B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», территориальными методическими объединениями (ТКИ им А.С. Даргомыжского, НМК им. М.И. Глинки,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>10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международный – 2,5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всероссийский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–  2</w:t>
            </w:r>
            <w:proofErr w:type="gramEnd"/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межрегиональный – 1,5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1,5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территориальный - 1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D352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Министерством культуры РФ, Министерством культуры Тульской области,</w:t>
            </w:r>
            <w:r w:rsidR="00D35212" w:rsidRPr="00DB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Министерством образования Тульской области, органами управления культуры субъектов РФ,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», территориальными методическими объединениями (ТКИ им А.С. Даргомыжского, НМК им. М.И. Глинки,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12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 - 4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– 3,5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межрегиональный – 3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2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территориальный - 1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Участие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конкурсных мероприятиях, не входящие в Перечень п. 3.2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уровни: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 конкурсы различного уровня – 1;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уровня – 0,5;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544" w:rsidRDefault="000545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461D7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9</w:t>
            </w:r>
          </w:p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накоплкния</w:t>
            </w:r>
            <w:proofErr w:type="spellEnd"/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конкурсы  различного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уровня – 1;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-интернет конкурсы различного уровня – 0,5;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544" w:rsidRDefault="000545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rPr>
          <w:gridAfter w:val="1"/>
          <w:wAfter w:w="15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3.6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концертно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- просветительской, художественно-творческой деятельности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7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системно комплексно-7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эпизодически - 6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ведется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44" w:rsidRDefault="00054544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054544" w:rsidTr="007655BA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4.1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054544" w:rsidTr="007655BA">
        <w:trPr>
          <w:trHeight w:val="9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Своевременная корректировка методов обучения в зависимости от сложившейся ситуации на репетициях в период отсутствия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4.1.2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4.1.3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обучающимися образовательных программ 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средство организации учебной деятельности – 1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современное средство наглядности – 0,5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профессиональной педагогической самооценки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самоанализе занятия представлено: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всех элементов занятия – 2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отдельных элементов занятия – 1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формальный пересказ – 0,5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54544" w:rsidTr="007655BA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4.2.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Презентация собственного результативного практического опыта (на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уровни: 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межрайонные методические объединения -0,5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наличие Интернет-публикаций о результативном практическом опыте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054544" w:rsidRDefault="000545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54544" w:rsidRDefault="000545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-2,5</w:t>
            </w:r>
          </w:p>
          <w:p w:rsidR="00054544" w:rsidRDefault="000545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-2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Общественное признание личного вклада в повышение качества образования</w:t>
            </w:r>
          </w:p>
        </w:tc>
      </w:tr>
      <w:tr w:rsidR="00054544" w:rsidTr="007655BA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7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7655B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Осуществление педагогической деятельности в коллективе, который имеет звание «Народный», «Образцовый».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Личное участие в творческом коллективе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 – 2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творческом коллективе -1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нет –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7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7655B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2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-1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765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7655B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государственные – 7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ведомственные – 5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региональные - 3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5 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054544" w:rsidTr="007655BA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Pr="007655BA" w:rsidRDefault="00054544" w:rsidP="007655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Активность участия в </w:t>
            </w:r>
            <w:r w:rsidR="007655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работе методического объединения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образовательного учреждения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принцип накопления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участие в работе методического объединения - </w:t>
            </w:r>
            <w:r w:rsidR="007655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самостоятельно разработанных методических материалов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(программы, сборники, аранжировки, инструментовки, оркестровки, транскрипции, учебно-методические комплексы, цифровые образовательные ресурсы)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4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3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1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Участие в конкурсах профессионального мастерства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призовых мест в конкурсах профессионального мастерства, наличие дипломов и грамот за концертмейстерское мастерство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5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- 5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4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                                                                Профессиональное развитие</w:t>
            </w: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6.1.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Профессиональная переподготовка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Повышение квалификации 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(за последние 3 года)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более 250 часов – 7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от 72 часов – 4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- 36 часов (курсы) – 3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- 36 часов – 1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7655B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</w:p>
        </w:tc>
      </w:tr>
      <w:tr w:rsidR="00054544" w:rsidTr="007655BA"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баллов для определения соответствия высшей квалификационной категории </w:t>
      </w: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 от 60 и более</w:t>
      </w: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«___»_______________20 ____г.</w:t>
      </w: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уровень квалификации ________________________требованиям высшей квалификационной категории</w:t>
      </w:r>
    </w:p>
    <w:p w:rsidR="00054544" w:rsidRDefault="00054544" w:rsidP="000545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(соответствует, не соответствует)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8"/>
        <w:gridCol w:w="2376"/>
        <w:gridCol w:w="4680"/>
      </w:tblGrid>
      <w:tr w:rsidR="00054544" w:rsidTr="00054544">
        <w:tc>
          <w:tcPr>
            <w:tcW w:w="2448" w:type="dxa"/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Эксперты:</w:t>
            </w:r>
          </w:p>
        </w:tc>
        <w:tc>
          <w:tcPr>
            <w:tcW w:w="2376" w:type="dxa"/>
          </w:tcPr>
          <w:p w:rsidR="00054544" w:rsidRDefault="000545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054544" w:rsidRDefault="000545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054544">
        <w:tc>
          <w:tcPr>
            <w:tcW w:w="2448" w:type="dxa"/>
          </w:tcPr>
          <w:p w:rsidR="00054544" w:rsidRDefault="000545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054544" w:rsidRDefault="000545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(фамилия, имя, отчество, должность, место работы) 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</w:tc>
      </w:tr>
      <w:tr w:rsidR="00054544" w:rsidTr="00054544">
        <w:tc>
          <w:tcPr>
            <w:tcW w:w="2448" w:type="dxa"/>
          </w:tcPr>
          <w:p w:rsidR="00054544" w:rsidRDefault="000545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место работы)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80"/>
      </w:tblGrid>
      <w:tr w:rsidR="00054544" w:rsidTr="00054544">
        <w:tc>
          <w:tcPr>
            <w:tcW w:w="10080" w:type="dxa"/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Экспертное заключение</w:t>
            </w:r>
          </w:p>
        </w:tc>
      </w:tr>
      <w:tr w:rsidR="00054544" w:rsidTr="00054544">
        <w:tc>
          <w:tcPr>
            <w:tcW w:w="10080" w:type="dxa"/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уровне квалификации концертмейстера образовательной организации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культуры и искусства</w:t>
            </w:r>
          </w:p>
        </w:tc>
      </w:tr>
      <w:tr w:rsidR="00054544" w:rsidTr="00054544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место работы</w:t>
            </w:r>
          </w:p>
        </w:tc>
      </w:tr>
      <w:tr w:rsidR="00054544" w:rsidTr="00054544">
        <w:tc>
          <w:tcPr>
            <w:tcW w:w="10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аттестующегося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первую квалификационную категорию</w:t>
            </w:r>
          </w:p>
        </w:tc>
      </w:tr>
      <w:tr w:rsidR="00054544" w:rsidTr="00054544">
        <w:tc>
          <w:tcPr>
            <w:tcW w:w="10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054544" w:rsidRDefault="00054544" w:rsidP="0005454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780"/>
        <w:gridCol w:w="36"/>
        <w:gridCol w:w="669"/>
        <w:gridCol w:w="15"/>
        <w:gridCol w:w="25"/>
        <w:gridCol w:w="3544"/>
        <w:gridCol w:w="31"/>
        <w:gridCol w:w="1103"/>
        <w:gridCol w:w="157"/>
      </w:tblGrid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№ 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Критерии оценки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Значение показателей/баллы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Оценка экспертов</w:t>
            </w: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Стабильные положительные результаты освоения обучающимися образовательных программ по итогам промежуточной аттестации </w:t>
            </w: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Результаты освоения обучающимися образовательных программ по результатам промежуточной аттестации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- 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неуспевающих  –</w:t>
            </w:r>
            <w:proofErr w:type="gram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 1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- наличие неуспевающих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–  минус</w:t>
            </w:r>
            <w:proofErr w:type="gram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 1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Стабильные положительные результаты освоения обучающимися образовательных программ по итоговой аттестации (мониторинг образовательной организации)</w:t>
            </w: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успевающих на «4» и «5» по результатам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итоговой  аттестации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общей численности обучающихся у концертмейстера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увеличение - 4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устойчивость высоких результатов - 3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снижение доли – минус 2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Выявление развития у обучающихся способностей обучающихся к творческой, концертно-просветительской деятельности, а также их участие в конкурсах, фестивалях</w:t>
            </w: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  <w:r w:rsidR="00461D7D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вовлеченных концертмейстером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 творческую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концертно-просветительскую деятельность, а также их участие в конкурсах, фестивалях от общей численности обучающихся у 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концертмейстера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90% - 9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80% до 90% - 8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65 до 80% - 7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50% до 65% - 6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35% до 50% – 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-от 20%до 35% - 4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A71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Участие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конкурсных 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проводимых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культуры Тульской области,</w:t>
            </w:r>
            <w:r w:rsidR="00281A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054544" w:rsidRDefault="002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7C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Министерством образования Тульской области, органами управления культуры субъектов РФ, </w:t>
            </w:r>
            <w:r w:rsidR="0005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Учебно-методическим центром ГУК ТО «</w:t>
            </w:r>
            <w:proofErr w:type="spellStart"/>
            <w:r w:rsidR="0005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ОЦРИНКиТ</w:t>
            </w:r>
            <w:proofErr w:type="spellEnd"/>
            <w:r w:rsidR="0005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», территориальными методическими объединениями (ТКИ им А.С. Даргомыжского, НМК им. М.И. Глинки, </w:t>
            </w:r>
            <w:proofErr w:type="spellStart"/>
            <w:proofErr w:type="gramStart"/>
            <w:r w:rsidR="0005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ТОККиИ</w:t>
            </w:r>
            <w:proofErr w:type="spellEnd"/>
            <w:r w:rsidR="00054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="000545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>6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уровни: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международный – 3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– 2,5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межрегиональный – 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-1,5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- территориальный – 1,5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281A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Наличие призеров, победителей, лауреатов, дипломантов в конкурсных мероприятиях различного уровня,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проводимых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культуры  Тульской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области,</w:t>
            </w:r>
            <w:r w:rsidR="00281A71" w:rsidRPr="00DB7C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Министерством образования Тульской области, органами управления культуры субъектов РФ,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Учебно-методическим центром ГУК ТО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», территориальными методическими объединениями (ТКИ им А.С. Даргомыжского, НМК им. М.И. Глинки,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7D" w:rsidRDefault="00461D7D" w:rsidP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14</w:t>
            </w:r>
          </w:p>
          <w:p w:rsidR="00054544" w:rsidRDefault="00054544" w:rsidP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международный  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4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всероссийский  –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3,5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межрегиональный – 3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территориальный - 1</w:t>
            </w:r>
          </w:p>
          <w:p w:rsidR="00054544" w:rsidRDefault="000545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Участие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конкурсных мероприятиях, не входящих в Перечень п.3.2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4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уровни: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 – 1;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- конкурсы различного уровня – 0,5;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544" w:rsidRDefault="000545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уровни: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конкурсы различного уровня – 1;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интернет конкурсы различного уровня – 0,5;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4544" w:rsidRDefault="0005454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rPr>
          <w:gridAfter w:val="1"/>
          <w:wAfter w:w="157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3.6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Организация концертно-просветительской, художественно-творческой 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7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системно-комплексно-7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эпизодически-6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не ведется - 0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544" w:rsidRDefault="00054544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активное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lastRenderedPageBreak/>
              <w:t>участие в работе методических объединений педагогических работников организации</w:t>
            </w:r>
          </w:p>
        </w:tc>
      </w:tr>
      <w:tr w:rsidR="00054544" w:rsidTr="00461D7D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461D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совершенствование методов обучения и воспитания</w:t>
            </w:r>
          </w:p>
        </w:tc>
      </w:tr>
      <w:tr w:rsidR="00054544" w:rsidTr="00461D7D"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Своевременная корректировка методов обучения в зависимости от сложившейся ситуации на репетициях в период отсутствия преподавателя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обучающимися образовательных программ 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средство организации учебной деятельности – 1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современное средство наглядности – 0,5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профессиональной педагогической самооценки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самоанализе занятия представлено: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всех элементов занятия – 2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отдельных элементов занятия – 1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формальный пересказ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054544" w:rsidTr="00461D7D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4.2.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Презентация собственного результативного практического опыта (выступления 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межрайонные методические объединения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СМИ,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наличие Интернет-публикаций о результативном практическом опыте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054544" w:rsidRDefault="000545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054544" w:rsidRDefault="000545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-2,5</w:t>
            </w:r>
          </w:p>
          <w:p w:rsidR="00054544" w:rsidRDefault="0005454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-2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4.3 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Общественное признание личного вклада в повышение качества образования</w:t>
            </w: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461D7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Осуществление педагогической деятельности в коллективе, который имеет звание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«Народный», «Образцовый». Личное участие в творческом коллективе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 xml:space="preserve">2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lastRenderedPageBreak/>
              <w:t>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да – 2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творческом коллективе-1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нет –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461D7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2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 w:rsidP="0046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</w:t>
            </w:r>
            <w:r w:rsidR="00461D7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государственные – 7;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ведомственные – 5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региональные -3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Активное участие в работе методических объединений педагогических работников организации, в профессиональных конкурсах</w:t>
            </w: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Активность участия в работе методических объединений: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областного;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муниципального;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образовательного учреждения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-муниципальный – 2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1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самостоятельно разработанных методических материалов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(программы, сборники, аранжировки, инструментовки, оркестровки, транскрипции, учебно-методические комплексы, цифровые образовательные ресурсы)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5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4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3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Участие в конкурсах профессионального мастерства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призовых мест в конкурсах профессионального мастерства, наличие дипломов и грамот за концертмейстерское мастерство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5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- 5</w:t>
            </w:r>
          </w:p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4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Профессиональное развитие</w:t>
            </w: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Профессиональная переподготовка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Повышение квалификации </w:t>
            </w:r>
          </w:p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(за последние 3 года)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более 250 часов – 7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от 72 часов – 4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- 36 часов (курсы) – 3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- 36 часов – 1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Максимальное количество баллов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keepNext/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054544" w:rsidTr="00461D7D"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4" w:rsidRDefault="000545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баллов для определения соответствия первой квалификационной категории </w:t>
      </w: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40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2"/>
      </w:tblGrid>
      <w:tr w:rsidR="00054544" w:rsidTr="00054544">
        <w:tc>
          <w:tcPr>
            <w:tcW w:w="2662" w:type="dxa"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«___»_______________20 ____г.</w:t>
      </w:r>
    </w:p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уровень квалификации _________________________требованиям первой квалификационной категории</w:t>
      </w:r>
    </w:p>
    <w:p w:rsidR="00054544" w:rsidRDefault="00054544" w:rsidP="000545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(соответствует, не соответствует)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48"/>
        <w:gridCol w:w="2376"/>
        <w:gridCol w:w="4680"/>
      </w:tblGrid>
      <w:tr w:rsidR="00054544" w:rsidTr="00054544">
        <w:tc>
          <w:tcPr>
            <w:tcW w:w="2448" w:type="dxa"/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Эксперты:</w:t>
            </w:r>
          </w:p>
        </w:tc>
        <w:tc>
          <w:tcPr>
            <w:tcW w:w="2376" w:type="dxa"/>
          </w:tcPr>
          <w:p w:rsidR="00054544" w:rsidRDefault="000545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</w:tcPr>
          <w:p w:rsidR="00054544" w:rsidRDefault="000545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054544">
        <w:tc>
          <w:tcPr>
            <w:tcW w:w="2448" w:type="dxa"/>
          </w:tcPr>
          <w:p w:rsidR="00054544" w:rsidRDefault="000545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место работы)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54544" w:rsidTr="00054544">
        <w:tc>
          <w:tcPr>
            <w:tcW w:w="2448" w:type="dxa"/>
          </w:tcPr>
          <w:p w:rsidR="00054544" w:rsidRDefault="000545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hideMark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054544" w:rsidRDefault="0005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</w:tcPr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(фамилия, имя, отчество, должность, место работы) 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:rsidR="00054544" w:rsidRDefault="0005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54544" w:rsidRDefault="00054544" w:rsidP="0005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4544" w:rsidRDefault="00054544" w:rsidP="00054544"/>
    <w:p w:rsidR="00FE0F48" w:rsidRDefault="00FE0F48"/>
    <w:sectPr w:rsidR="00FE0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67"/>
    <w:rsid w:val="00054544"/>
    <w:rsid w:val="00281A71"/>
    <w:rsid w:val="00461D7D"/>
    <w:rsid w:val="00552967"/>
    <w:rsid w:val="007655BA"/>
    <w:rsid w:val="00D35212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CA810-D0BB-4F62-B59A-7017782A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9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2019-04-02T11:13:00Z</dcterms:created>
  <dcterms:modified xsi:type="dcterms:W3CDTF">2019-04-02T11:55:00Z</dcterms:modified>
</cp:coreProperties>
</file>