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15" w:rsidRDefault="0041571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15715" w:rsidRDefault="00415715">
      <w:pPr>
        <w:pStyle w:val="ConsPlusTitle"/>
        <w:jc w:val="center"/>
      </w:pPr>
      <w:r>
        <w:t>ПОСТАНОВЛЕНИЕ</w:t>
      </w:r>
    </w:p>
    <w:p w:rsidR="00415715" w:rsidRDefault="00415715">
      <w:pPr>
        <w:pStyle w:val="ConsPlusTitle"/>
        <w:jc w:val="center"/>
      </w:pPr>
      <w:r>
        <w:t>от 16 августа 2021 г. N 1338</w:t>
      </w:r>
    </w:p>
    <w:p w:rsidR="00415715" w:rsidRDefault="00415715">
      <w:pPr>
        <w:pStyle w:val="ConsPlusTitle"/>
        <w:jc w:val="center"/>
      </w:pPr>
    </w:p>
    <w:p w:rsidR="00415715" w:rsidRDefault="00415715">
      <w:pPr>
        <w:pStyle w:val="ConsPlusTitle"/>
        <w:jc w:val="center"/>
      </w:pPr>
      <w:r>
        <w:t>ОБ УТВЕРЖДЕНИИ ПРАВИЛ</w:t>
      </w:r>
    </w:p>
    <w:p w:rsidR="00415715" w:rsidRDefault="00415715">
      <w:pPr>
        <w:pStyle w:val="ConsPlusTitle"/>
        <w:jc w:val="center"/>
      </w:pPr>
      <w:r>
        <w:t>ОКАЗАНИЯ УСЛУГ ПО ПОКАЗУ ФИЛЬМОВ В КИНОЗАЛАХ</w:t>
      </w:r>
    </w:p>
    <w:p w:rsidR="00415715" w:rsidRDefault="00415715">
      <w:pPr>
        <w:pStyle w:val="ConsPlusTitle"/>
        <w:jc w:val="center"/>
      </w:pPr>
      <w:r>
        <w:t>И СВЯЗАННЫХ С ТАКИМ ПОКАЗОМ УСЛУГ И ПРИЗНАНИИ УТРАТИВШИМИ</w:t>
      </w:r>
    </w:p>
    <w:p w:rsidR="00415715" w:rsidRDefault="00415715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415715" w:rsidRDefault="00415715">
      <w:pPr>
        <w:pStyle w:val="ConsPlusTitle"/>
        <w:jc w:val="center"/>
      </w:pPr>
      <w:r>
        <w:t>ОТ 17 НОЯБРЯ 1994 Г. N 1264 И ОТДЕЛЬНЫХ ПОЛОЖЕНИЙ</w:t>
      </w:r>
    </w:p>
    <w:p w:rsidR="00415715" w:rsidRDefault="00415715">
      <w:pPr>
        <w:pStyle w:val="ConsPlusTitle"/>
        <w:jc w:val="center"/>
      </w:pPr>
      <w:r>
        <w:t>НЕКОТОРЫХ АКТОВ ПРАВИТЕЛЬСТВА РОССИЙСКОЙ ФЕДЕРАЦИИ</w:t>
      </w:r>
    </w:p>
    <w:p w:rsidR="00415715" w:rsidRDefault="00415715">
      <w:pPr>
        <w:pStyle w:val="ConsPlusNormal"/>
        <w:jc w:val="both"/>
      </w:pPr>
    </w:p>
    <w:p w:rsidR="00415715" w:rsidRDefault="0041571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6" w:tooltip="ПРАВИЛА" w:history="1">
        <w:r>
          <w:rPr>
            <w:color w:val="0000FF"/>
          </w:rPr>
          <w:t>Правила</w:t>
        </w:r>
      </w:hyperlink>
      <w:r>
        <w:t xml:space="preserve"> оказания услуг по показу фильмов в кинозалах и связанных с таким показом услуг.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415715" w:rsidRDefault="00415715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1994 г. N 1264 "Об утверждении Правил по киновидеообслуживанию населения" (Собрание законодательства Российской Федерации, 1994, N 31, ст. 3282);</w:t>
      </w:r>
    </w:p>
    <w:p w:rsidR="00415715" w:rsidRDefault="00415715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изменений, которые вносятся в некоторые акты Правительства Российской Федерации по вопросам государственного регулирования в сфере кинематографии, утвержденных постановлением Правительства Российской Федерации от 17 ноября 2000 г. N 859 "О внесении изменений в некоторые акты Правительства Российской Федерации по вопросам государственного регулирования в сфере кинематографии" (Собрание законодательства Российской Федерации, 2000, N 48, ст. 4689);</w:t>
      </w:r>
    </w:p>
    <w:p w:rsidR="00415715" w:rsidRDefault="00415715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415715" w:rsidRDefault="00415715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14 декабря 2006 г. N 767 "Об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деятельности" (Собрание законодательства Российской Федерации, 2006, N 52, ст. 5587);</w:t>
      </w:r>
    </w:p>
    <w:p w:rsidR="00415715" w:rsidRDefault="00415715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марта 2022 г. и действует до 1 марта 2028 г.</w:t>
      </w:r>
    </w:p>
    <w:p w:rsidR="005509B4" w:rsidRDefault="005509B4">
      <w:pPr>
        <w:pStyle w:val="ConsPlusNormal"/>
        <w:spacing w:before="240"/>
        <w:ind w:firstLine="540"/>
        <w:jc w:val="both"/>
      </w:pPr>
    </w:p>
    <w:p w:rsidR="00415715" w:rsidRDefault="00415715">
      <w:pPr>
        <w:pStyle w:val="ConsPlusNormal"/>
        <w:jc w:val="both"/>
      </w:pPr>
    </w:p>
    <w:p w:rsidR="00415715" w:rsidRDefault="00415715">
      <w:pPr>
        <w:pStyle w:val="ConsPlusNormal"/>
        <w:jc w:val="right"/>
      </w:pPr>
      <w:r>
        <w:lastRenderedPageBreak/>
        <w:t>Председатель Правительства</w:t>
      </w:r>
    </w:p>
    <w:p w:rsidR="00415715" w:rsidRDefault="00415715">
      <w:pPr>
        <w:pStyle w:val="ConsPlusNormal"/>
        <w:jc w:val="right"/>
      </w:pPr>
      <w:r>
        <w:t>Российской Федерации</w:t>
      </w:r>
    </w:p>
    <w:p w:rsidR="00415715" w:rsidRDefault="00415715">
      <w:pPr>
        <w:pStyle w:val="ConsPlusNormal"/>
        <w:jc w:val="right"/>
      </w:pPr>
      <w:r>
        <w:t>М.МИШУСТИН</w:t>
      </w:r>
    </w:p>
    <w:p w:rsidR="00415715" w:rsidRDefault="00415715">
      <w:pPr>
        <w:pStyle w:val="ConsPlusNormal"/>
        <w:jc w:val="both"/>
      </w:pPr>
    </w:p>
    <w:p w:rsidR="00415715" w:rsidRDefault="00415715">
      <w:pPr>
        <w:pStyle w:val="ConsPlusNormal"/>
        <w:jc w:val="right"/>
        <w:outlineLvl w:val="0"/>
      </w:pPr>
      <w:r>
        <w:t>Утверждены</w:t>
      </w:r>
    </w:p>
    <w:p w:rsidR="00415715" w:rsidRDefault="00415715">
      <w:pPr>
        <w:pStyle w:val="ConsPlusNormal"/>
        <w:jc w:val="right"/>
      </w:pPr>
      <w:r>
        <w:t>постановлением Правительства</w:t>
      </w:r>
    </w:p>
    <w:p w:rsidR="00415715" w:rsidRDefault="00415715">
      <w:pPr>
        <w:pStyle w:val="ConsPlusNormal"/>
        <w:jc w:val="right"/>
      </w:pPr>
      <w:r>
        <w:t>Российской Федерации</w:t>
      </w:r>
    </w:p>
    <w:p w:rsidR="00415715" w:rsidRDefault="00415715">
      <w:pPr>
        <w:pStyle w:val="ConsPlusNormal"/>
        <w:jc w:val="right"/>
      </w:pPr>
      <w:r>
        <w:t>от 16 августа 2021 г. N 1338</w:t>
      </w:r>
    </w:p>
    <w:p w:rsidR="00415715" w:rsidRDefault="00415715">
      <w:pPr>
        <w:pStyle w:val="ConsPlusNormal"/>
        <w:jc w:val="both"/>
      </w:pPr>
    </w:p>
    <w:p w:rsidR="00415715" w:rsidRDefault="00415715">
      <w:pPr>
        <w:pStyle w:val="ConsPlusTitle"/>
        <w:jc w:val="center"/>
      </w:pPr>
      <w:bookmarkStart w:id="1" w:name="Par36"/>
      <w:bookmarkEnd w:id="1"/>
      <w:r>
        <w:t>ПРАВИЛА</w:t>
      </w:r>
    </w:p>
    <w:p w:rsidR="00415715" w:rsidRDefault="00415715">
      <w:pPr>
        <w:pStyle w:val="ConsPlusTitle"/>
        <w:jc w:val="center"/>
      </w:pPr>
      <w:r>
        <w:t>ОКАЗАНИЯ УСЛУГ ПО ПОКАЗУ ФИЛЬМОВ В КИНОЗАЛАХ</w:t>
      </w:r>
    </w:p>
    <w:p w:rsidR="00415715" w:rsidRDefault="00415715">
      <w:pPr>
        <w:pStyle w:val="ConsPlusTitle"/>
        <w:jc w:val="center"/>
      </w:pPr>
      <w:r>
        <w:t>И СВЯЗАННЫХ С ТАКИМ ПОКАЗОМ УСЛУГ</w:t>
      </w:r>
    </w:p>
    <w:p w:rsidR="00415715" w:rsidRDefault="00415715">
      <w:pPr>
        <w:pStyle w:val="ConsPlusNormal"/>
        <w:jc w:val="both"/>
      </w:pPr>
    </w:p>
    <w:p w:rsidR="00415715" w:rsidRDefault="00415715">
      <w:pPr>
        <w:pStyle w:val="ConsPlusTitle"/>
        <w:jc w:val="center"/>
        <w:outlineLvl w:val="1"/>
      </w:pPr>
      <w:r>
        <w:t>I. Общие положения</w:t>
      </w:r>
    </w:p>
    <w:p w:rsidR="00415715" w:rsidRDefault="00415715">
      <w:pPr>
        <w:pStyle w:val="ConsPlusNormal"/>
        <w:jc w:val="both"/>
      </w:pPr>
    </w:p>
    <w:p w:rsidR="00415715" w:rsidRDefault="00415715">
      <w:pPr>
        <w:pStyle w:val="ConsPlusNormal"/>
        <w:ind w:firstLine="540"/>
        <w:jc w:val="both"/>
      </w:pPr>
      <w:r>
        <w:t xml:space="preserve">1. Настоящие Правила разработаны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защите детей от информации, причиняющей вред их здоровью и развитию"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кинематографии Российской Федерации" и регулируют отношения между физическими лицами, осуществляющими предпринимательскую деятельность без образования юридического лица (индивидуальными предпринимателями), а также юридическими лицами, осуществляющими показ фильмов в кинозалах кинотеатров (далее - демонстраторы фильмов), и физическими лицами - потребителями данных услуг (далее - посетители).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 xml:space="preserve">2. Услугой по показу фильмов в кинозалах является показ для посетителей созданных в художественной, хроникально-документальной, научно-популярной, учебной, анимационной, телевизионной или иной форме фильмов, имеющих прокатные удостоверения (если такие удостоверения требуются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кинематографии Российской Федерации"), а также показ иных видеоматериалов.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 xml:space="preserve">3. Демонстрация фильма без прокатного удостоверения, если такое удостоверение требуется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кинематографии Российской Федерации", не допускается и влечет ответственность, установленную законодательством Российской Федерации.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4. По требованию посетителя администрация кинотеатра обязана предоставить ему информацию о номере прокатного удостоверения на имеющийся в репертуаре кинотеатра фильм, соответствующую информации, размещенной Министерством культуры Российской Федерации в Государственном регистре фильмов на официальном сайте Министерства культуры Российской Федерации в информационно-телекоммуникационной сети "Интернет" (далее - сеть "Интернет").</w:t>
      </w:r>
    </w:p>
    <w:p w:rsidR="00415715" w:rsidRDefault="00415715">
      <w:pPr>
        <w:pStyle w:val="ConsPlusNormal"/>
        <w:jc w:val="both"/>
      </w:pPr>
    </w:p>
    <w:p w:rsidR="00415715" w:rsidRDefault="00415715">
      <w:pPr>
        <w:pStyle w:val="ConsPlusTitle"/>
        <w:jc w:val="center"/>
        <w:outlineLvl w:val="1"/>
      </w:pPr>
      <w:r>
        <w:t>II. Порядок оказания услуг по показу фильмов</w:t>
      </w:r>
    </w:p>
    <w:p w:rsidR="00415715" w:rsidRDefault="00415715">
      <w:pPr>
        <w:pStyle w:val="ConsPlusNormal"/>
        <w:jc w:val="both"/>
      </w:pPr>
    </w:p>
    <w:p w:rsidR="00415715" w:rsidRDefault="00415715">
      <w:pPr>
        <w:pStyle w:val="ConsPlusNormal"/>
        <w:ind w:firstLine="540"/>
        <w:jc w:val="both"/>
      </w:pPr>
      <w:r>
        <w:t>5. Демонстратор фильма осуществляет продажу билета (в том числе электронного билета) по форме, утверждаемой Министерством культуры Российской Федерации. Продажа билетов может осуществляться как в кинотеатре, так и дистанционным способом с использованием сети "Интернет".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6. Расчеты между посетителями и демонстраторами фильмов осуществляются в наличной и (или) безналичной форме.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lastRenderedPageBreak/>
        <w:t>7. Демонстраторы фильмов могут организовывать на возмездной или безвозмездной основе предсеансовое обслуживание посетителей (в том числе выступление музыкальных ансамблей, артистов-исполнителей, демонстрацию рекламных материалов и материалов информационного характера, киножурнала, иных видеоматериалов).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 xml:space="preserve">При этом в соответствии со </w:t>
      </w:r>
      <w:hyperlink r:id="rId18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демонстраторы фильмов не вправе без согласия посетителя осуществлять предсеансовое обслуживание за плату;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посетитель вправе отказаться от оплаты предсеансового обслуживания, а если оно оплачено без согласия посетителя, - потребовать от демонстратора фильма возврата уплаченной суммы.</w:t>
      </w:r>
    </w:p>
    <w:p w:rsidR="00415715" w:rsidRDefault="00415715">
      <w:pPr>
        <w:pStyle w:val="ConsPlusNormal"/>
        <w:jc w:val="both"/>
      </w:pPr>
    </w:p>
    <w:p w:rsidR="00415715" w:rsidRDefault="00415715">
      <w:pPr>
        <w:pStyle w:val="ConsPlusTitle"/>
        <w:jc w:val="center"/>
        <w:outlineLvl w:val="1"/>
      </w:pPr>
      <w:r>
        <w:t>III. Обязанности демонстраторов фильмов</w:t>
      </w:r>
    </w:p>
    <w:p w:rsidR="00415715" w:rsidRDefault="00415715">
      <w:pPr>
        <w:pStyle w:val="ConsPlusNormal"/>
        <w:jc w:val="both"/>
      </w:pPr>
    </w:p>
    <w:p w:rsidR="00415715" w:rsidRDefault="00415715">
      <w:pPr>
        <w:pStyle w:val="ConsPlusNormal"/>
        <w:ind w:firstLine="540"/>
        <w:jc w:val="both"/>
      </w:pPr>
      <w:r>
        <w:t>8. Демонстраторы фильмов обязаны обеспечить размещение вывески с указанием наименования кинотеатра, режима его работы, а также адреса, контактных телефонов, адреса сайта в сети "Интернет" (при его наличии).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9. Демонстратор фильма локальным актом утверждает правила работы кинозала (кинозалов, если для оказания услуг по показу фильмов используется более одного кинозала) (далее - правила работы кинозалов), включающие в себя, в частности, правила и условия доступа, нахождения и поведения посетителей в кинотеатре, в том числе в кинозале, а также порядок и условия возврата билетов.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10. В целях сохранения имущества и обеспечения правопорядка демонстраторы фильмов вправе включать в правила работы кинозалов положения, устанавливающие запрет посетителям: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проносить в кинозал едко или резко пахнущие вещества, изделия и предметы, пиротехнические изделия и лазерные указки;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находиться в грязной одежде, которая может загрязнить одежду других посетителей либо кресла кинозала, а также проносить в кинозал предметы, которые могут загрязнить одежду других посетителей, кресла кинозала или иное имущество, находящееся в кинозале;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устанавливать другие, не противоречащие законодательству Российской Федерации, ограничения.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 xml:space="preserve">11. Демонстраторы фильмов должны предоставлять посетителям возможность до приобретения билета ознакомиться с настоящими Правилами и правилами работы кинозалов, а также с локальными актами, принятыми демонстраторами фильмов в соответствии с </w:t>
      </w:r>
      <w:hyperlink r:id="rId19" w:history="1">
        <w:r>
          <w:rPr>
            <w:color w:val="0000FF"/>
          </w:rPr>
          <w:t>частью 7.2 статьи 11</w:t>
        </w:r>
      </w:hyperlink>
      <w:r>
        <w:t xml:space="preserve"> Федерального закона "О защите детей от информации, причиняющей вред их здоровью и развитию", путем вывешивания их в зоне кассового обслуживания кинотеатра, а также путем их размещения на сайте демонстратора фильма в сети "Интернет" (при его наличии).</w:t>
      </w:r>
    </w:p>
    <w:p w:rsidR="00415715" w:rsidRDefault="00415715">
      <w:pPr>
        <w:pStyle w:val="ConsPlusNormal"/>
        <w:spacing w:before="240"/>
        <w:ind w:firstLine="540"/>
        <w:jc w:val="both"/>
      </w:pPr>
      <w:bookmarkStart w:id="2" w:name="Par65"/>
      <w:bookmarkEnd w:id="2"/>
      <w:r>
        <w:t>12. Договор на оказание услуг по показу фильмов в кинозалах между посетителями и демонстраторами фильмов считается заключенным с момента продажи билета. Демонстраторы фильмов обязаны оказывать услуги, соответствующие условиям договора оказания услуг по показу фильмов в кинозалах.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 xml:space="preserve">13. Демонстратор фильма обязан иметь книгу отзывов и предложений, предоставляемую </w:t>
      </w:r>
      <w:r>
        <w:lastRenderedPageBreak/>
        <w:t>посетителю по его требованию.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14. При предоставлении услуги по продаже билетов дистанционным способом с использованием сети "Интернет" демонстраторы фильмов обязаны иметь сервис, позволяющий потребителю оставить отзыв о качестве и безопасности услуг, размещаемый на сайте демонстратора фильма в сети "Интернет" (при его наличии).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 xml:space="preserve">15. Демонстратор фильма обязан направить ответ на поступившую претензию посетителя в сроки, установленные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по адресу электронной почты или по почтовому адресу, указанным в претензии.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16. Демонстратор фильма обязан обеспечить размещение информации о порядке рассмотрения претензий, в том числе указать адрес электронной почты и (или) почтовый адрес для направления претензий, на своем сайте в сети "Интернет" (при его наличии), а также обеспечить размещение указанной информации в зоне кассового обслуживания кинотеатра.</w:t>
      </w:r>
    </w:p>
    <w:p w:rsidR="00415715" w:rsidRDefault="00415715">
      <w:pPr>
        <w:pStyle w:val="ConsPlusNormal"/>
        <w:spacing w:before="240"/>
        <w:ind w:firstLine="540"/>
        <w:jc w:val="both"/>
      </w:pPr>
      <w:bookmarkStart w:id="3" w:name="Par70"/>
      <w:bookmarkEnd w:id="3"/>
      <w:r>
        <w:t xml:space="preserve">17. Демонстраторы фильмов помимо информации, предусмотренной </w:t>
      </w:r>
      <w:hyperlink r:id="rId21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обязаны до приобретения посетителем билета обеспечить предоставление посетителям полной и достоверной информации: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 xml:space="preserve">о фильмах текущего репертуара, в том числе с указанием года выпуска фильма, исполнителей главных ролей и присвоенной фильму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защите детей от информации, причиняющей вред их здоровью и развитию" категории информационной продукции;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о наличии в репертуаре фильмов, содержащих тифлокомментарий, демонстрация которых возможна с использованием устройств для воспроизведения тифлокомментария, и фильмов с демонстрированием субтитров на киноэкране;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о ценах на билеты;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о расположении мест в кинозале (план);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о времени начала и продолжительности сеанса;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о дополнительных услугах, оказываемых посетителю, и ценах на них;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о льготах, предоставляемых отдельным категориям посетителей в соответствии с законодательством Российской Федерации, а также о скидках на билеты.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18. Демонстраторы фильмов обязаны информировать посетителей о продолжительности времени демонстрации рекламных материалов и материалов информационного характера, показ которых осуществляется перед демонстрацией фильмов, путем размещения соответствующей информации в зоне кассового обслуживания кинотеатра.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19. Демонстратор фильма обязан по требованию посетителя предоставить ему информацию о технических характеристиках кинозала (количество мест в кинозале, ширина экрана, формат звуковой системы кинозала, тип системы воспроизведения стереофильмов, тип проекционной системы (2К, 4К, IMAX и т.д.), тип системы тифлокомментария, имеющейся в кинотеатре).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20. Цены на билеты устанавливаются демонстраторами фильмов самостоятельно.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lastRenderedPageBreak/>
        <w:t>21. Продажа билетов начинается не позднее чем за 30 минут до начала сеанса. Демонстраторы фильмов могут организовывать предварительную продажу билетов.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22. Вход в кинозал начинается не менее чем за 10 минут до времени начала сеанса.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 xml:space="preserve">23. Замена фильма либо перенос сеанса фильма допускается в случае порчи или утери материального носителя с копией фильма либо в случае технической невозможности показа фильма, а также в случаях отсутствия (на момент даты показа) прокатного удостоверения на фильм либо его отзыва по основаниям, указанным в </w:t>
      </w:r>
      <w:hyperlink r:id="rId23" w:history="1">
        <w:r>
          <w:rPr>
            <w:color w:val="0000FF"/>
          </w:rPr>
          <w:t>пункте 20</w:t>
        </w:r>
      </w:hyperlink>
      <w:r>
        <w:t xml:space="preserve"> Правил выдачи, отказа в выдаче и отзыва прокатного удостоверения на фильм, утвержденных постановлением Правительства Российской Федерации от 27 февраля 2016 г. N 143 "Об утверждении Правил выдачи, отказа в выдаче и отзыва прокатного удостоверения на фильм и Правил ведения Государственного регистра фильмов".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24. Услуга по показу объявленного в программе фильма должна быть оказана независимо от количества присутствующих на сеансе посетителей.</w:t>
      </w:r>
    </w:p>
    <w:p w:rsidR="00415715" w:rsidRDefault="00415715">
      <w:pPr>
        <w:pStyle w:val="ConsPlusNormal"/>
        <w:spacing w:before="240"/>
        <w:ind w:firstLine="540"/>
        <w:jc w:val="both"/>
      </w:pPr>
      <w:bookmarkStart w:id="4" w:name="Par85"/>
      <w:bookmarkEnd w:id="4"/>
      <w:r>
        <w:t>25. Посетители имеют право на возмещение стоимости купленного билета в случае: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если услуга по показу фильма не была оказана и (или) не соблюдены сроки ее предоставления;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если произошла замена фильма или перенос сеанса фильма и посетитель отказался от получения услуги по показу фильма в связи с новыми условиями ее предоставления;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 xml:space="preserve">если демонстраторами фильмов нарушены обязанности, установленные </w:t>
      </w:r>
      <w:hyperlink w:anchor="Par65" w:tooltip="12. Договор на оказание услуг по показу фильмов в кинозалах между посетителями и демонстраторами фильмов считается заключенным с момента продажи билета. Демонстраторы фильмов обязаны оказывать услуги, соответствующие условиям договора оказания услуг по показу фильмов в кинозалах.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415715" w:rsidRDefault="00415715">
      <w:pPr>
        <w:pStyle w:val="ConsPlusNormal"/>
        <w:jc w:val="both"/>
      </w:pPr>
    </w:p>
    <w:p w:rsidR="00415715" w:rsidRDefault="00415715">
      <w:pPr>
        <w:pStyle w:val="ConsPlusTitle"/>
        <w:jc w:val="center"/>
        <w:outlineLvl w:val="1"/>
      </w:pPr>
      <w:r>
        <w:t>IV. Права и обязанности посетителей</w:t>
      </w:r>
    </w:p>
    <w:p w:rsidR="00415715" w:rsidRDefault="00415715">
      <w:pPr>
        <w:pStyle w:val="ConsPlusNormal"/>
        <w:jc w:val="both"/>
      </w:pPr>
    </w:p>
    <w:p w:rsidR="00415715" w:rsidRDefault="00415715">
      <w:pPr>
        <w:pStyle w:val="ConsPlusNormal"/>
        <w:ind w:firstLine="540"/>
        <w:jc w:val="both"/>
      </w:pPr>
      <w:r>
        <w:t>26. Посетители имеют право на: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пользование всеми услугами, предоставляемыми демонстраторами фильмов;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качественное оказание услуги по показу фильма и предоставляемых демонстраторами фильмов дополнительных услуг;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 xml:space="preserve">получение полной и достоверной информации о демонстраторе фильма, предоставляемых им видах услуг, в том числе дополнительных, а также информации, указанной в </w:t>
      </w:r>
      <w:hyperlink w:anchor="Par70" w:tooltip="17. Демонстраторы фильмов помимо информации, предусмотренной статьей 10 Закона Российской Федерации &quot;О защите прав потребителей&quot;, обязаны до приобретения посетителем билета обеспечить предоставление посетителям полной и достоверной информации:" w:history="1">
        <w:r>
          <w:rPr>
            <w:color w:val="0000FF"/>
          </w:rPr>
          <w:t>пункте 17</w:t>
        </w:r>
      </w:hyperlink>
      <w:r>
        <w:t xml:space="preserve"> настоящих Правил;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 xml:space="preserve">возмещение в соответствии с правилами работы кинозалов стоимости билета в случаях, предусмотренных законодательством Российской Федерации, а также </w:t>
      </w:r>
      <w:hyperlink w:anchor="Par85" w:tooltip="25. Посетители имеют право на возмещение стоимости купленного билета в случае:" w:history="1">
        <w:r>
          <w:rPr>
            <w:color w:val="0000FF"/>
          </w:rPr>
          <w:t>пунктом 25</w:t>
        </w:r>
      </w:hyperlink>
      <w:r>
        <w:t xml:space="preserve"> настоящих Правил;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предоставление льгот на получение услуги по показу фильмов в случаях, предусмотренных законодательством Российской Федерации.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27. Посетители обязаны: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соблюдать настоящие Правила, правила работы кинозалов, общественный порядок;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lastRenderedPageBreak/>
        <w:t>сохранять билет до окончания сеанса.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28. В случае нарушения посетителем общественного порядка и общественной безопасности, несоблюдения им правил работы кинозалов и (или) причинения вреда имуществу кинотеатра администрация кинотеатра вправе отказать посетителю в предоставлении услуг.</w:t>
      </w:r>
    </w:p>
    <w:p w:rsidR="00415715" w:rsidRDefault="00415715">
      <w:pPr>
        <w:pStyle w:val="ConsPlusNormal"/>
        <w:spacing w:before="240"/>
        <w:ind w:firstLine="540"/>
        <w:jc w:val="both"/>
      </w:pPr>
      <w:r>
        <w:t>29. Посетитель несет имущественную ответственность за причиненный по его вине ущерб имуществу демонстратора фильма в порядке, предусмотренном законодательством Российской Федерации.</w:t>
      </w:r>
    </w:p>
    <w:p w:rsidR="00415715" w:rsidRDefault="00415715">
      <w:pPr>
        <w:pStyle w:val="ConsPlusNormal"/>
        <w:jc w:val="both"/>
      </w:pPr>
    </w:p>
    <w:sectPr w:rsidR="00415715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42" w:rsidRDefault="00101542">
      <w:pPr>
        <w:spacing w:after="0" w:line="240" w:lineRule="auto"/>
      </w:pPr>
      <w:r>
        <w:separator/>
      </w:r>
    </w:p>
  </w:endnote>
  <w:endnote w:type="continuationSeparator" w:id="0">
    <w:p w:rsidR="00101542" w:rsidRDefault="0010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15" w:rsidRDefault="004157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15715" w:rsidRDefault="0041571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42" w:rsidRDefault="00101542">
      <w:pPr>
        <w:spacing w:after="0" w:line="240" w:lineRule="auto"/>
      </w:pPr>
      <w:r>
        <w:separator/>
      </w:r>
    </w:p>
  </w:footnote>
  <w:footnote w:type="continuationSeparator" w:id="0">
    <w:p w:rsidR="00101542" w:rsidRDefault="0010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15" w:rsidRDefault="0041571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B4"/>
    <w:rsid w:val="00101542"/>
    <w:rsid w:val="00415715"/>
    <w:rsid w:val="005509B4"/>
    <w:rsid w:val="00A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A3B476-8FCE-4C84-92F1-8873BD51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0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09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0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09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86074&amp;date=10.02.2022" TargetMode="External"/><Relationship Id="rId13" Type="http://schemas.openxmlformats.org/officeDocument/2006/relationships/hyperlink" Target="https://login.consultant.ru/link/?req=doc&amp;demo=2&amp;base=LAW&amp;n=373488&amp;date=10.02.2022" TargetMode="External"/><Relationship Id="rId18" Type="http://schemas.openxmlformats.org/officeDocument/2006/relationships/hyperlink" Target="https://login.consultant.ru/link/?req=doc&amp;demo=2&amp;base=LAW&amp;n=373488&amp;date=10.02.2022&amp;dst=100108&amp;fie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373488&amp;date=10.02.2022&amp;dst=100060&amp;field=134" TargetMode="External"/><Relationship Id="rId7" Type="http://schemas.openxmlformats.org/officeDocument/2006/relationships/hyperlink" Target="https://login.consultant.ru/link/?req=doc&amp;demo=2&amp;base=LAW&amp;n=373488&amp;date=10.02.2022&amp;dst=63&amp;field=134" TargetMode="External"/><Relationship Id="rId12" Type="http://schemas.openxmlformats.org/officeDocument/2006/relationships/hyperlink" Target="https://login.consultant.ru/link/?req=doc&amp;demo=2&amp;base=LAW&amp;n=388099&amp;date=10.02.2022&amp;dst=100018&amp;field=134" TargetMode="External"/><Relationship Id="rId17" Type="http://schemas.openxmlformats.org/officeDocument/2006/relationships/hyperlink" Target="https://login.consultant.ru/link/?req=doc&amp;demo=2&amp;base=LAW&amp;n=312169&amp;date=10.02.202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2&amp;base=LAW&amp;n=312169&amp;date=10.02.2022" TargetMode="External"/><Relationship Id="rId20" Type="http://schemas.openxmlformats.org/officeDocument/2006/relationships/hyperlink" Target="https://login.consultant.ru/link/?req=doc&amp;demo=2&amp;base=LAW&amp;n=373488&amp;date=10.02.202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85953&amp;date=10.02.2022&amp;dst=100012&amp;field=13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312169&amp;date=10.02.2022" TargetMode="External"/><Relationship Id="rId23" Type="http://schemas.openxmlformats.org/officeDocument/2006/relationships/hyperlink" Target="https://login.consultant.ru/link/?req=doc&amp;demo=2&amp;base=LAW&amp;n=209560&amp;date=10.02.2022&amp;dst=100070&amp;field=134" TargetMode="External"/><Relationship Id="rId10" Type="http://schemas.openxmlformats.org/officeDocument/2006/relationships/hyperlink" Target="https://login.consultant.ru/link/?req=doc&amp;demo=2&amp;base=LAW&amp;n=388455&amp;date=10.02.2022&amp;dst=100017&amp;field=134" TargetMode="External"/><Relationship Id="rId19" Type="http://schemas.openxmlformats.org/officeDocument/2006/relationships/hyperlink" Target="https://login.consultant.ru/link/?req=doc&amp;demo=2&amp;base=LAW&amp;n=389105&amp;date=10.02.2022&amp;dst=7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194748&amp;date=10.02.2022&amp;dst=100017&amp;field=134" TargetMode="External"/><Relationship Id="rId14" Type="http://schemas.openxmlformats.org/officeDocument/2006/relationships/hyperlink" Target="https://login.consultant.ru/link/?req=doc&amp;demo=2&amp;base=LAW&amp;n=389105&amp;date=10.02.2022" TargetMode="External"/><Relationship Id="rId22" Type="http://schemas.openxmlformats.org/officeDocument/2006/relationships/hyperlink" Target="https://login.consultant.ru/link/?req=doc&amp;demo=2&amp;base=LAW&amp;n=389105&amp;date=10.02.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2482-BA18-45A0-B533-986AFE95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2350</Words>
  <Characters>13399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16.08.2021 N 1338"Об утверждении Правил оказания услуг по показу фильмов в кинозалах и связанных с таким показом услуг и признании утратившими силу постановления Правительства Российской Федерации от 17 ноября 1994 г. N 1</vt:lpstr>
    </vt:vector>
  </TitlesOfParts>
  <Company>КонсультантПлюс Версия 4021.00.50</Company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16.08.2021 N 1338"Об утверждении Правил оказания услуг по показу фильмов в кинозалах и связанных с таким показом услуг и признании утратившими силу постановления Правительства Российской Федерации от 17 ноября 1994 г. N 1</dc:title>
  <dc:subject/>
  <dc:creator>MoscvitinaEV</dc:creator>
  <cp:keywords/>
  <dc:description/>
  <cp:lastModifiedBy>MoscvitinaEV</cp:lastModifiedBy>
  <cp:revision>2</cp:revision>
  <dcterms:created xsi:type="dcterms:W3CDTF">2022-02-11T08:22:00Z</dcterms:created>
  <dcterms:modified xsi:type="dcterms:W3CDTF">2022-02-11T08:22:00Z</dcterms:modified>
</cp:coreProperties>
</file>