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AD" w:rsidRPr="005B1CAD" w:rsidRDefault="005B1CAD" w:rsidP="005B1CAD">
      <w:pPr>
        <w:jc w:val="center"/>
      </w:pPr>
      <w:r w:rsidRPr="005B1CAD">
        <w:rPr>
          <w:b/>
          <w:bCs/>
        </w:rPr>
        <w:t>ПОЛОЖЕНИЕ</w:t>
      </w:r>
      <w:r w:rsidRPr="005B1CAD">
        <w:rPr>
          <w:b/>
          <w:bCs/>
        </w:rPr>
        <w:br/>
        <w:t>о проведении конкурса на определение лучшего реализованного проекта в субъектах Российской Федерации «ДОМ КУЛЬТУРЫ. НОВЫЙ ФОРМАТ»</w:t>
      </w:r>
    </w:p>
    <w:p w:rsidR="005B1CAD" w:rsidRPr="005B1CAD" w:rsidRDefault="005B1CAD" w:rsidP="005B1CAD">
      <w:pPr>
        <w:jc w:val="both"/>
      </w:pPr>
      <w:r w:rsidRPr="005B1CAD">
        <w:t>1.    Общие положения</w:t>
      </w:r>
      <w:bookmarkStart w:id="0" w:name="_GoBack"/>
      <w:bookmarkEnd w:id="0"/>
    </w:p>
    <w:p w:rsidR="005B1CAD" w:rsidRPr="005B1CAD" w:rsidRDefault="005B1CAD" w:rsidP="005B1CAD">
      <w:pPr>
        <w:jc w:val="both"/>
      </w:pPr>
      <w:r w:rsidRPr="005B1CAD">
        <w:t>1.1. Настоящее Положение определяет условия и порядок проведения второго конкурса на определение лучшего реализованного проекта в субъектах Российской Федерации «ДОМ КУЛЬТУРЫ. НОВЫЙ ФОРМАТ» среди государственных (муниципальных) учреждений культурно-досугового типа субъектов Российской Федерации (далее – «Конкурс»). Проект должен быть реализован в течение двух лет, предшествовавших году проведения конкурса.</w:t>
      </w:r>
    </w:p>
    <w:p w:rsidR="005B1CAD" w:rsidRPr="005B1CAD" w:rsidRDefault="005B1CAD" w:rsidP="005B1CAD">
      <w:pPr>
        <w:jc w:val="both"/>
      </w:pPr>
      <w:r w:rsidRPr="005B1CAD">
        <w:t>1.2. Конкурс проводится в рамках реализации ведомственного проекта Министерства культуры Российской Федерации «ДОМ КУЛЬТУРЫ. НОВЫЙ ФОРМАТ» (</w:t>
      </w:r>
      <w:proofErr w:type="spellStart"/>
      <w:r w:rsidRPr="005B1CAD">
        <w:t>подпроекта</w:t>
      </w:r>
      <w:proofErr w:type="spellEnd"/>
      <w:r w:rsidRPr="005B1CAD">
        <w:t xml:space="preserve"> проектной программы Министерства культуры Российской Федерации «Культурная инициатива»).</w:t>
      </w:r>
    </w:p>
    <w:p w:rsidR="005B1CAD" w:rsidRPr="005B1CAD" w:rsidRDefault="005B1CAD" w:rsidP="005B1CAD">
      <w:pPr>
        <w:jc w:val="both"/>
      </w:pPr>
      <w:r w:rsidRPr="005B1CAD">
        <w:t>2. Цели проведения конкурса</w:t>
      </w:r>
    </w:p>
    <w:p w:rsidR="005B1CAD" w:rsidRPr="005B1CAD" w:rsidRDefault="005B1CAD" w:rsidP="005B1CAD">
      <w:pPr>
        <w:jc w:val="both"/>
      </w:pPr>
      <w:r w:rsidRPr="005B1CAD">
        <w:t>Конкурс проводится с целью выявления и поощрения лучших практик в учреждениях культурно-досугового типа, совершенствования качества культурного обслуживания и культурного просвещения населения, поддержки социально значимых инициатив в культурно-досуговой сфере, повышения престижа профессии работников культуры и формирования положительного имиджа культурно-досуговых учреждений.</w:t>
      </w:r>
    </w:p>
    <w:p w:rsidR="005B1CAD" w:rsidRPr="005B1CAD" w:rsidRDefault="005B1CAD" w:rsidP="005B1CAD">
      <w:pPr>
        <w:jc w:val="both"/>
      </w:pPr>
      <w:r w:rsidRPr="005B1CAD">
        <w:t>3. Учредители и организаторы конкурса</w:t>
      </w:r>
    </w:p>
    <w:p w:rsidR="005B1CAD" w:rsidRPr="005B1CAD" w:rsidRDefault="005B1CAD" w:rsidP="005B1CAD">
      <w:pPr>
        <w:jc w:val="both"/>
      </w:pPr>
      <w:r w:rsidRPr="005B1CAD">
        <w:t>3.1. Учредителями конкурса выступают Департамент регионального развития и приоритетных проектов Министерства культуры Российской Федерации, ФГБУК «Государственный Российский Дом народного творчества имени В.Д. Поленова».</w:t>
      </w:r>
    </w:p>
    <w:p w:rsidR="005B1CAD" w:rsidRPr="005B1CAD" w:rsidRDefault="005B1CAD" w:rsidP="005B1CAD">
      <w:pPr>
        <w:jc w:val="both"/>
      </w:pPr>
      <w:r w:rsidRPr="005B1CAD">
        <w:t>4. Участники конкурса</w:t>
      </w:r>
    </w:p>
    <w:p w:rsidR="005B1CAD" w:rsidRPr="005B1CAD" w:rsidRDefault="005B1CAD" w:rsidP="005B1CAD">
      <w:pPr>
        <w:jc w:val="both"/>
      </w:pPr>
      <w:r w:rsidRPr="005B1CAD">
        <w:t>4.1. В конкурсе могут принять участие государственные и муниципальные культурно-досуговые учреждения.</w:t>
      </w:r>
    </w:p>
    <w:p w:rsidR="005B1CAD" w:rsidRPr="005B1CAD" w:rsidRDefault="005B1CAD" w:rsidP="005B1CAD">
      <w:pPr>
        <w:jc w:val="both"/>
      </w:pPr>
      <w:r w:rsidRPr="005B1CAD">
        <w:t>5.Условия и порядок проведения конкурса</w:t>
      </w:r>
    </w:p>
    <w:p w:rsidR="005B1CAD" w:rsidRPr="005B1CAD" w:rsidRDefault="005B1CAD" w:rsidP="005B1CAD">
      <w:pPr>
        <w:jc w:val="both"/>
      </w:pPr>
      <w:r w:rsidRPr="005B1CAD">
        <w:t>5.1. Конкурс проводится в 2 этапа:</w:t>
      </w:r>
    </w:p>
    <w:p w:rsidR="005B1CAD" w:rsidRPr="005B1CAD" w:rsidRDefault="005B1CAD" w:rsidP="005B1CAD">
      <w:pPr>
        <w:jc w:val="both"/>
      </w:pPr>
      <w:r w:rsidRPr="005B1CAD">
        <w:t>1 этап</w:t>
      </w:r>
    </w:p>
    <w:p w:rsidR="005B1CAD" w:rsidRPr="005B1CAD" w:rsidRDefault="005B1CAD" w:rsidP="005B1CAD">
      <w:pPr>
        <w:jc w:val="both"/>
      </w:pPr>
      <w:r w:rsidRPr="005B1CAD">
        <w:t>Учреждения культурно-досугового типа представляют в 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 следующий комплект документов:</w:t>
      </w:r>
    </w:p>
    <w:p w:rsidR="005B1CAD" w:rsidRPr="005B1CAD" w:rsidRDefault="005B1CAD" w:rsidP="005B1CAD">
      <w:pPr>
        <w:jc w:val="both"/>
      </w:pPr>
      <w:r w:rsidRPr="005B1CAD">
        <w:t>- заявку (приложение 1);</w:t>
      </w:r>
    </w:p>
    <w:p w:rsidR="005B1CAD" w:rsidRPr="005B1CAD" w:rsidRDefault="005B1CAD" w:rsidP="005B1CAD">
      <w:pPr>
        <w:jc w:val="both"/>
      </w:pPr>
      <w:r w:rsidRPr="005B1CAD">
        <w:t xml:space="preserve">- презентацию проекта в формате </w:t>
      </w:r>
      <w:proofErr w:type="spellStart"/>
      <w:r w:rsidRPr="005B1CAD">
        <w:t>Power</w:t>
      </w:r>
      <w:proofErr w:type="spellEnd"/>
      <w:r w:rsidRPr="005B1CAD">
        <w:t xml:space="preserve"> </w:t>
      </w:r>
      <w:proofErr w:type="spellStart"/>
      <w:r w:rsidRPr="005B1CAD">
        <w:t>Point</w:t>
      </w:r>
      <w:proofErr w:type="spellEnd"/>
      <w:r w:rsidRPr="005B1CAD">
        <w:t xml:space="preserve"> (не более 15 слайдов);</w:t>
      </w:r>
    </w:p>
    <w:p w:rsidR="005B1CAD" w:rsidRPr="005B1CAD" w:rsidRDefault="005B1CAD" w:rsidP="005B1CAD">
      <w:pPr>
        <w:jc w:val="both"/>
      </w:pPr>
      <w:r w:rsidRPr="005B1CAD">
        <w:t>- фото/видео материалы, иллюстрирующие реализацию проекта. Хронометраж видео – не более 10 мин, количество фото – не более 50;</w:t>
      </w:r>
    </w:p>
    <w:p w:rsidR="005B1CAD" w:rsidRPr="005B1CAD" w:rsidRDefault="005B1CAD" w:rsidP="005B1CAD">
      <w:pPr>
        <w:jc w:val="both"/>
      </w:pPr>
      <w:r w:rsidRPr="005B1CAD">
        <w:t xml:space="preserve">- текстовое описание проектов (в формате WORD), в том числе описание хода и результатов реализации проекта (качественные и количественные показатели эффективности реализации); общую характеристику профессиональных и творческих достижений учреждения в ходе реализации проекта (освоение новых методов работы; внедрение современных технологий; </w:t>
      </w:r>
      <w:r w:rsidRPr="005B1CAD">
        <w:lastRenderedPageBreak/>
        <w:t>разработка и реализация авторских программ; участие в республиканских, региональных, федеральных или международных конкурсах, фестивалях, выставках и др.); сведения о бюджете проекта, о привлеченных источниках и др. Текстовое описание проектов – не более 7 листов, формат листа А4, шрифт 14.</w:t>
      </w:r>
    </w:p>
    <w:p w:rsidR="005B1CAD" w:rsidRPr="005B1CAD" w:rsidRDefault="005B1CAD" w:rsidP="005B1CAD">
      <w:pPr>
        <w:jc w:val="both"/>
      </w:pPr>
      <w:r w:rsidRPr="005B1CAD">
        <w:t>- копии и ссылки на публикации в СМИ, в том числе электронные, отражающие социальный эффект реализации проектов.</w:t>
      </w:r>
    </w:p>
    <w:p w:rsidR="005B1CAD" w:rsidRPr="005B1CAD" w:rsidRDefault="005B1CAD" w:rsidP="005B1CAD">
      <w:pPr>
        <w:jc w:val="both"/>
      </w:pPr>
      <w:r w:rsidRPr="005B1CAD">
        <w:t>Комплект указанных документов предоставляется в электронном виде на адрес, указанный в разделе «Контактные данные» настоящего Положения.</w:t>
      </w:r>
    </w:p>
    <w:p w:rsidR="005B1CAD" w:rsidRPr="005B1CAD" w:rsidRDefault="005B1CAD" w:rsidP="005B1CAD">
      <w:pPr>
        <w:jc w:val="both"/>
      </w:pPr>
      <w:r w:rsidRPr="005B1CAD">
        <w:t>Срок проведения первого этапа Конкурса (в субъектах Российской Федерации) - до 1 мая.</w:t>
      </w:r>
    </w:p>
    <w:p w:rsidR="005B1CAD" w:rsidRPr="005B1CAD" w:rsidRDefault="005B1CAD" w:rsidP="005B1CAD">
      <w:pPr>
        <w:jc w:val="both"/>
      </w:pPr>
      <w:r w:rsidRPr="005B1CAD">
        <w:t>Орган исполнительной власти субъекта Российской Федерации в сфере культуры (или уполномоченное органом исполнительной власти субъекта РФ учреждение, курирующее деятельность культурно-досуговых учреждений):</w:t>
      </w:r>
    </w:p>
    <w:p w:rsidR="005B1CAD" w:rsidRPr="005B1CAD" w:rsidRDefault="005B1CAD" w:rsidP="005B1CAD">
      <w:pPr>
        <w:jc w:val="both"/>
      </w:pPr>
      <w:r w:rsidRPr="005B1CAD">
        <w:t>- размещает на официальном сайте информацию о проведении Конкурса, в том числе с информационным освещением конкурса в региональных СМИ, но не позднее чем за 10 дней до начала его проведения;</w:t>
      </w:r>
    </w:p>
    <w:p w:rsidR="005B1CAD" w:rsidRPr="005B1CAD" w:rsidRDefault="005B1CAD" w:rsidP="005B1CAD">
      <w:pPr>
        <w:jc w:val="both"/>
      </w:pPr>
      <w:r w:rsidRPr="005B1CAD">
        <w:t>- организует рассмотрение поданных заявок на соответствие критериям Конкурса и определяет не более 1 заявки в каждой номинации Конкурса для направления в организационный комитет Конкурса.</w:t>
      </w:r>
    </w:p>
    <w:p w:rsidR="005B1CAD" w:rsidRPr="005B1CAD" w:rsidRDefault="005B1CAD" w:rsidP="005B1CAD">
      <w:pPr>
        <w:jc w:val="both"/>
      </w:pPr>
      <w:r w:rsidRPr="005B1CAD">
        <w:t>2 этап</w:t>
      </w:r>
    </w:p>
    <w:p w:rsidR="005B1CAD" w:rsidRPr="005B1CAD" w:rsidRDefault="005B1CAD" w:rsidP="005B1CAD">
      <w:pPr>
        <w:jc w:val="both"/>
      </w:pPr>
      <w:r w:rsidRPr="005B1CAD">
        <w:t xml:space="preserve">Орган исполнительной власти субъекта Российской Федерации в сфере культуры до 17 мая направляет заявки с проектами, прошедшими 1-й этап конкурса, в адрес ФГБУК «Государственный Российский Дом народного творчества имени </w:t>
      </w:r>
      <w:proofErr w:type="spellStart"/>
      <w:r w:rsidRPr="005B1CAD">
        <w:t>В.Д.Поленова</w:t>
      </w:r>
      <w:proofErr w:type="spellEnd"/>
      <w:r w:rsidRPr="005B1CAD">
        <w:t>» для рассмотрения на соответствие представленных материалов требованиям Положения о Конкурсе и последующую передачу для рассмотрения Экспертным советом.</w:t>
      </w:r>
    </w:p>
    <w:p w:rsidR="005B1CAD" w:rsidRPr="005B1CAD" w:rsidRDefault="005B1CAD" w:rsidP="005B1CAD">
      <w:pPr>
        <w:jc w:val="both"/>
      </w:pPr>
      <w:r w:rsidRPr="005B1CAD">
        <w:t>Победители Конкурса определяются до 1 сентября Экспертным советом проекта «ДОМ КУЛЬТУРЫ. НОВЫЙ ФОРМАТ» в результате рассмотрения материалов и голосования за проект в листе голосования (приложение 2) с присуждением баллов (от 1 до 10 баллов по каждому критерию оценки проекта).</w:t>
      </w:r>
    </w:p>
    <w:p w:rsidR="005B1CAD" w:rsidRPr="005B1CAD" w:rsidRDefault="005B1CAD" w:rsidP="005B1CAD">
      <w:pPr>
        <w:jc w:val="both"/>
      </w:pPr>
      <w:r w:rsidRPr="005B1CAD">
        <w:t>По итогам голосования Экспертного совета и составления рейтингов определяются победители в каждой из 3 номинаций Конкурса, утвержденных в соответствии с 3 уровнями административного подчинения:</w:t>
      </w:r>
    </w:p>
    <w:p w:rsidR="005B1CAD" w:rsidRPr="005B1CAD" w:rsidRDefault="005B1CAD" w:rsidP="005B1CAD">
      <w:pPr>
        <w:jc w:val="both"/>
      </w:pPr>
      <w:r w:rsidRPr="005B1CAD">
        <w:t>1) проект, реализованный сельским культурно-досуговым учреждением клубного типа (поселенческий уровень);</w:t>
      </w:r>
    </w:p>
    <w:p w:rsidR="005B1CAD" w:rsidRPr="005B1CAD" w:rsidRDefault="005B1CAD" w:rsidP="005B1CAD">
      <w:pPr>
        <w:jc w:val="both"/>
      </w:pPr>
      <w:r w:rsidRPr="005B1CAD">
        <w:t>2) проект, реализованный районным или городским культурно-досуговым учреждением клубного типа (муниципальный уровень);</w:t>
      </w:r>
    </w:p>
    <w:p w:rsidR="005B1CAD" w:rsidRPr="005B1CAD" w:rsidRDefault="005B1CAD" w:rsidP="005B1CAD">
      <w:pPr>
        <w:jc w:val="both"/>
      </w:pPr>
      <w:r w:rsidRPr="005B1CAD">
        <w:t>3) проект, реализованный региональным культурно-досуговым учреждением клубного типа (уровень субъекта).</w:t>
      </w:r>
    </w:p>
    <w:p w:rsidR="005B1CAD" w:rsidRPr="005B1CAD" w:rsidRDefault="005B1CAD" w:rsidP="005B1CAD">
      <w:pPr>
        <w:jc w:val="both"/>
      </w:pPr>
      <w:r w:rsidRPr="005B1CAD">
        <w:t>Основные критерии оценки заявок:</w:t>
      </w:r>
    </w:p>
    <w:p w:rsidR="005B1CAD" w:rsidRPr="005B1CAD" w:rsidRDefault="005B1CAD" w:rsidP="005B1CAD">
      <w:pPr>
        <w:jc w:val="both"/>
      </w:pPr>
      <w:r w:rsidRPr="005B1CAD">
        <w:t>- оригинальность идеи;</w:t>
      </w:r>
    </w:p>
    <w:p w:rsidR="005B1CAD" w:rsidRPr="005B1CAD" w:rsidRDefault="005B1CAD" w:rsidP="005B1CAD">
      <w:pPr>
        <w:jc w:val="both"/>
      </w:pPr>
      <w:r w:rsidRPr="005B1CAD">
        <w:t>- качество проработки проекта;</w:t>
      </w:r>
    </w:p>
    <w:p w:rsidR="005B1CAD" w:rsidRPr="005B1CAD" w:rsidRDefault="005B1CAD" w:rsidP="005B1CAD">
      <w:pPr>
        <w:jc w:val="both"/>
      </w:pPr>
      <w:r w:rsidRPr="005B1CAD">
        <w:lastRenderedPageBreak/>
        <w:t>- качество и полнота представленных материалов;</w:t>
      </w:r>
    </w:p>
    <w:p w:rsidR="005B1CAD" w:rsidRPr="005B1CAD" w:rsidRDefault="005B1CAD" w:rsidP="005B1CAD">
      <w:pPr>
        <w:jc w:val="both"/>
      </w:pPr>
      <w:r w:rsidRPr="005B1CAD">
        <w:t>- актуальность, социальная значимость и результативность проекта;</w:t>
      </w:r>
    </w:p>
    <w:p w:rsidR="005B1CAD" w:rsidRPr="005B1CAD" w:rsidRDefault="005B1CAD" w:rsidP="005B1CAD">
      <w:pPr>
        <w:jc w:val="both"/>
      </w:pPr>
      <w:r w:rsidRPr="005B1CAD">
        <w:t>- использование актуальных, инновационных технологий и методов работы;</w:t>
      </w:r>
    </w:p>
    <w:p w:rsidR="005B1CAD" w:rsidRPr="005B1CAD" w:rsidRDefault="005B1CAD" w:rsidP="005B1CAD">
      <w:pPr>
        <w:jc w:val="both"/>
      </w:pPr>
      <w:r w:rsidRPr="005B1CAD">
        <w:t>- индивидуальный творческий стиль, креативность в реализации проекта;</w:t>
      </w:r>
    </w:p>
    <w:p w:rsidR="005B1CAD" w:rsidRPr="005B1CAD" w:rsidRDefault="005B1CAD" w:rsidP="005B1CAD">
      <w:pPr>
        <w:jc w:val="both"/>
      </w:pPr>
      <w:r w:rsidRPr="005B1CAD">
        <w:t>- направленность на повышение престижа культурно-досуговой сферы.</w:t>
      </w:r>
    </w:p>
    <w:p w:rsidR="005B1CAD" w:rsidRPr="005B1CAD" w:rsidRDefault="005B1CAD" w:rsidP="005B1CAD">
      <w:pPr>
        <w:jc w:val="both"/>
      </w:pPr>
      <w:r w:rsidRPr="005B1CAD">
        <w:t>6. Подведение итогов Конкурса, награждение</w:t>
      </w:r>
    </w:p>
    <w:p w:rsidR="005B1CAD" w:rsidRPr="005B1CAD" w:rsidRDefault="005B1CAD" w:rsidP="005B1CAD">
      <w:pPr>
        <w:jc w:val="both"/>
      </w:pPr>
      <w:r w:rsidRPr="005B1CAD">
        <w:t>По итогам Конкурса назначается дата проведения торжественной церемонии награждения. Вручает награды Председатель Экспертного совета проекта «ДОМ КУЛЬТУРЫ. НОВЫЙ ФОРМАТ» - заместитель Министра культуры Российской Федерации.</w:t>
      </w:r>
    </w:p>
    <w:p w:rsidR="005B1CAD" w:rsidRPr="005B1CAD" w:rsidRDefault="005B1CAD" w:rsidP="005B1CAD">
      <w:pPr>
        <w:jc w:val="both"/>
      </w:pPr>
      <w:r w:rsidRPr="005B1CAD">
        <w:t>Победителям Конкурса (первое, второе и третье место в каждой номинации) вручается денежное поощрение и диплом I, II или III степени (в зависимости от призового места). Четвертые и пятые места – вручается поощрительный приз и диплом участника Конкурса.</w:t>
      </w:r>
    </w:p>
    <w:p w:rsidR="005B1CAD" w:rsidRPr="005B1CAD" w:rsidRDefault="005B1CAD" w:rsidP="005B1CAD">
      <w:pPr>
        <w:jc w:val="both"/>
      </w:pPr>
      <w:r w:rsidRPr="005B1CAD">
        <w:t>7. Контактные данные</w:t>
      </w:r>
    </w:p>
    <w:p w:rsidR="005B1CAD" w:rsidRPr="005B1CAD" w:rsidRDefault="005B1CAD" w:rsidP="005B1CAD">
      <w:pPr>
        <w:jc w:val="both"/>
      </w:pPr>
      <w:r w:rsidRPr="005B1CAD">
        <w:t>Документация по заявкам направляется по электронному адресу: </w:t>
      </w:r>
      <w:hyperlink r:id="rId4" w:history="1">
        <w:r w:rsidRPr="005B1CAD">
          <w:rPr>
            <w:rStyle w:val="a3"/>
            <w:b/>
            <w:bCs/>
          </w:rPr>
          <w:t>furgalina@yandex.ru</w:t>
        </w:r>
      </w:hyperlink>
      <w:r w:rsidRPr="005B1CAD">
        <w:t>, Фурманова Галина Григорьевна, заведующая отделом межрегионального сотрудничества ГРДНТ им. В.Д. Поленова, тел. (495) 621-79-17.</w:t>
      </w:r>
    </w:p>
    <w:p w:rsidR="00314570" w:rsidRDefault="005B1CAD" w:rsidP="005B1CAD">
      <w:pPr>
        <w:jc w:val="both"/>
      </w:pPr>
    </w:p>
    <w:sectPr w:rsidR="003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AD"/>
    <w:rsid w:val="005B1CAD"/>
    <w:rsid w:val="006F1F43"/>
    <w:rsid w:val="00F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B382-E927-4727-B3EC-BFC8AAE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r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MoscvitinaEV</dc:creator>
  <cp:keywords/>
  <dc:description/>
  <cp:lastModifiedBy>MoscvitinaEV</cp:lastModifiedBy>
  <cp:revision>1</cp:revision>
  <dcterms:created xsi:type="dcterms:W3CDTF">2021-03-24T09:05:00Z</dcterms:created>
  <dcterms:modified xsi:type="dcterms:W3CDTF">2021-03-24T09:06:00Z</dcterms:modified>
</cp:coreProperties>
</file>