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9766" w14:textId="77777777" w:rsidR="0026281E" w:rsidRDefault="0026281E" w:rsidP="0026281E">
      <w:pPr>
        <w:pStyle w:val="a5"/>
        <w:jc w:val="center"/>
        <w:rPr>
          <w:rStyle w:val="a3"/>
          <w:rFonts w:ascii="Times New Roman" w:hAnsi="Times New Roman" w:cs="Times New Roman"/>
          <w:color w:val="0F1115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ПАМЯТКА.</w:t>
      </w:r>
    </w:p>
    <w:p w14:paraId="6DFF1415" w14:textId="6530BCC3" w:rsidR="0026281E" w:rsidRDefault="0026281E" w:rsidP="0026281E">
      <w:pPr>
        <w:pStyle w:val="a5"/>
        <w:jc w:val="center"/>
        <w:rPr>
          <w:rStyle w:val="a3"/>
          <w:rFonts w:ascii="Times New Roman" w:hAnsi="Times New Roman" w:cs="Times New Roman"/>
          <w:color w:val="0F1115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 xml:space="preserve"> Структура текстового аналитического отчета учреждения культуры клубного типа </w:t>
      </w:r>
      <w:r w:rsidR="00852179">
        <w:rPr>
          <w:rStyle w:val="a3"/>
          <w:rFonts w:ascii="Times New Roman" w:hAnsi="Times New Roman" w:cs="Times New Roman"/>
          <w:color w:val="0F1115"/>
        </w:rPr>
        <w:t>Тульской области</w:t>
      </w:r>
    </w:p>
    <w:p w14:paraId="2692DBC1" w14:textId="23B4E698" w:rsidR="0026281E" w:rsidRPr="0026281E" w:rsidRDefault="0026281E" w:rsidP="0026281E">
      <w:pPr>
        <w:pStyle w:val="a5"/>
        <w:jc w:val="center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за 2025 год</w:t>
      </w:r>
    </w:p>
    <w:p w14:paraId="422C5944" w14:textId="6DB252AD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</w:p>
    <w:p w14:paraId="3A696B88" w14:textId="4E44AF0D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ТОП-3 достижения года</w:t>
      </w:r>
      <w:r w:rsidRPr="0026281E">
        <w:rPr>
          <w:rFonts w:ascii="Times New Roman" w:hAnsi="Times New Roman" w:cs="Times New Roman"/>
        </w:rPr>
        <w:t> (самый значимый проект, победа, внедрение</w:t>
      </w:r>
      <w:r w:rsidR="00852179">
        <w:rPr>
          <w:rFonts w:ascii="Times New Roman" w:hAnsi="Times New Roman" w:cs="Times New Roman"/>
        </w:rPr>
        <w:t xml:space="preserve"> практики</w:t>
      </w:r>
      <w:r w:rsidRPr="0026281E">
        <w:rPr>
          <w:rFonts w:ascii="Times New Roman" w:hAnsi="Times New Roman" w:cs="Times New Roman"/>
        </w:rPr>
        <w:t>).</w:t>
      </w:r>
    </w:p>
    <w:p w14:paraId="794F1479" w14:textId="77777777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Ключевые цифры года в сравнении с 2024:</w:t>
      </w:r>
      <w:r w:rsidRPr="0026281E">
        <w:rPr>
          <w:rFonts w:ascii="Times New Roman" w:hAnsi="Times New Roman" w:cs="Times New Roman"/>
        </w:rPr>
        <w:t> общий охват аудитории, количество мероприятий, вовлеченность в онлайн-среде, финансовые результаты (Пушкинская карта, платные услуги).</w:t>
      </w:r>
    </w:p>
    <w:p w14:paraId="2023D1D6" w14:textId="77777777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РАЗДЕЛ I. ОБЩАЯ ИНФОРМАЦИЯ И РЕСУРСЫ</w:t>
      </w:r>
    </w:p>
    <w:p w14:paraId="1935B717" w14:textId="3BFC6794" w:rsid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Fonts w:ascii="Times New Roman" w:hAnsi="Times New Roman" w:cs="Times New Roman"/>
        </w:rPr>
        <w:t>Сведения об учреждении и филиалах (название, ФИО руководителей, контакты).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3218"/>
        <w:gridCol w:w="2665"/>
        <w:gridCol w:w="2792"/>
      </w:tblGrid>
      <w:tr w:rsidR="00A53561" w:rsidRPr="00A53561" w14:paraId="69F5CE02" w14:textId="77777777" w:rsidTr="0082467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9A1E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A53561">
              <w:rPr>
                <w:rFonts w:ascii="Times New Roman" w:eastAsia="SimSun" w:hAnsi="Times New Roman" w:cs="Times New Roman"/>
                <w:kern w:val="1"/>
              </w:rPr>
              <w:t>№.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468A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A53561">
              <w:rPr>
                <w:rFonts w:ascii="Times New Roman" w:eastAsia="SimSun" w:hAnsi="Times New Roman" w:cs="Times New Roman"/>
                <w:kern w:val="1"/>
              </w:rPr>
              <w:t xml:space="preserve">Наименование учреждения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0D92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A53561">
              <w:rPr>
                <w:rFonts w:ascii="Times New Roman" w:eastAsia="SimSun" w:hAnsi="Times New Roman" w:cs="Times New Roman"/>
                <w:kern w:val="1"/>
              </w:rPr>
              <w:t xml:space="preserve">ФИО директора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9A64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A53561">
              <w:rPr>
                <w:rFonts w:ascii="Times New Roman" w:eastAsia="SimSun" w:hAnsi="Times New Roman" w:cs="Times New Roman"/>
                <w:kern w:val="1"/>
              </w:rPr>
              <w:t>Контактный номер телефона</w:t>
            </w:r>
          </w:p>
        </w:tc>
      </w:tr>
      <w:tr w:rsidR="00A53561" w:rsidRPr="00A53561" w14:paraId="7C483B96" w14:textId="77777777" w:rsidTr="0082467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2135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A53561">
              <w:rPr>
                <w:rFonts w:ascii="Times New Roman" w:eastAsia="SimSun" w:hAnsi="Times New Roman" w:cs="Times New Roman"/>
                <w:kern w:val="1"/>
              </w:rPr>
              <w:t>1.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91B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C41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A596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A53561" w:rsidRPr="00A53561" w14:paraId="296BF7D4" w14:textId="77777777" w:rsidTr="0082467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F05C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</w:rPr>
            </w:pPr>
            <w:r w:rsidRPr="00A53561">
              <w:rPr>
                <w:rFonts w:ascii="Times New Roman" w:eastAsia="SimSun" w:hAnsi="Times New Roman" w:cs="Times New Roman"/>
                <w:kern w:val="1"/>
              </w:rPr>
              <w:t>При наличии филиалов</w:t>
            </w:r>
          </w:p>
        </w:tc>
      </w:tr>
      <w:tr w:rsidR="00A53561" w:rsidRPr="00A53561" w14:paraId="096E1FBF" w14:textId="77777777" w:rsidTr="0082467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43FA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A53561">
              <w:rPr>
                <w:rFonts w:ascii="Times New Roman" w:eastAsia="SimSun" w:hAnsi="Times New Roman" w:cs="Times New Roman"/>
                <w:kern w:val="1"/>
              </w:rPr>
              <w:t>№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9DFF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</w:rPr>
            </w:pPr>
            <w:r w:rsidRPr="00A53561">
              <w:rPr>
                <w:rFonts w:ascii="Times New Roman" w:eastAsia="SimSun" w:hAnsi="Times New Roman" w:cs="Times New Roman"/>
                <w:b/>
                <w:kern w:val="1"/>
              </w:rPr>
              <w:t xml:space="preserve">Наименование филиала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00BF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</w:rPr>
            </w:pPr>
            <w:r w:rsidRPr="00A53561">
              <w:rPr>
                <w:rFonts w:ascii="Times New Roman" w:eastAsia="SimSun" w:hAnsi="Times New Roman" w:cs="Times New Roman"/>
                <w:b/>
                <w:kern w:val="1"/>
              </w:rPr>
              <w:t xml:space="preserve">ФИО заведующего филиалом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99AB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</w:rPr>
            </w:pPr>
            <w:r w:rsidRPr="00A53561">
              <w:rPr>
                <w:rFonts w:ascii="Times New Roman" w:eastAsia="SimSun" w:hAnsi="Times New Roman" w:cs="Times New Roman"/>
                <w:b/>
                <w:kern w:val="1"/>
              </w:rPr>
              <w:t>Контактный номер телефона</w:t>
            </w:r>
          </w:p>
        </w:tc>
      </w:tr>
      <w:tr w:rsidR="00A53561" w:rsidRPr="00A53561" w14:paraId="65EB01CA" w14:textId="77777777" w:rsidTr="0082467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811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A53561">
              <w:rPr>
                <w:rFonts w:ascii="Times New Roman" w:eastAsia="SimSun" w:hAnsi="Times New Roman" w:cs="Times New Roman"/>
                <w:kern w:val="1"/>
              </w:rPr>
              <w:t>1.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9187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E3D3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F230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</w:tr>
      <w:tr w:rsidR="00A53561" w:rsidRPr="00A53561" w14:paraId="3BF8D11C" w14:textId="77777777" w:rsidTr="0082467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80DF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A53561">
              <w:rPr>
                <w:rFonts w:ascii="Times New Roman" w:eastAsia="SimSun" w:hAnsi="Times New Roman" w:cs="Times New Roman"/>
                <w:kern w:val="1"/>
              </w:rPr>
              <w:t>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A05D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FDA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9D49" w14:textId="77777777" w:rsidR="00A53561" w:rsidRPr="00A53561" w:rsidRDefault="00A53561" w:rsidP="00A535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</w:tr>
    </w:tbl>
    <w:p w14:paraId="5D1E7B25" w14:textId="77777777" w:rsidR="00852179" w:rsidRPr="0026281E" w:rsidRDefault="00852179" w:rsidP="0026281E">
      <w:pPr>
        <w:pStyle w:val="a5"/>
        <w:rPr>
          <w:rFonts w:ascii="Times New Roman" w:hAnsi="Times New Roman" w:cs="Times New Roman"/>
        </w:rPr>
      </w:pPr>
    </w:p>
    <w:p w14:paraId="3CBDB79C" w14:textId="486DA26C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Fonts w:ascii="Times New Roman" w:hAnsi="Times New Roman" w:cs="Times New Roman"/>
        </w:rPr>
        <w:t>Зона ответственности и ресурсы: обслуживаемое население, площад</w:t>
      </w:r>
      <w:r w:rsidR="00A53561">
        <w:rPr>
          <w:rFonts w:ascii="Times New Roman" w:hAnsi="Times New Roman" w:cs="Times New Roman"/>
        </w:rPr>
        <w:t>ь досуговых помещений</w:t>
      </w:r>
      <w:r w:rsidRPr="0026281E">
        <w:rPr>
          <w:rFonts w:ascii="Times New Roman" w:hAnsi="Times New Roman" w:cs="Times New Roman"/>
        </w:rPr>
        <w:t>, вместимость залов</w:t>
      </w:r>
      <w:r w:rsidR="00A53561">
        <w:rPr>
          <w:rFonts w:ascii="Times New Roman" w:hAnsi="Times New Roman" w:cs="Times New Roman"/>
        </w:rPr>
        <w:t>:</w:t>
      </w:r>
    </w:p>
    <w:p w14:paraId="716398C7" w14:textId="77777777" w:rsidR="00A53561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Fonts w:ascii="Times New Roman" w:hAnsi="Times New Roman" w:cs="Times New Roman"/>
        </w:rPr>
        <w:t>Кадровый потенциал: количество специалистов, прошедших повышение квалификации (темы, площадки).</w:t>
      </w:r>
      <w:r w:rsidR="00A53561" w:rsidRPr="00A53561">
        <w:rPr>
          <w:rFonts w:ascii="Times New Roman" w:hAnsi="Times New Roman" w:cs="Times New Roman"/>
        </w:rPr>
        <w:t xml:space="preserve"> </w:t>
      </w:r>
    </w:p>
    <w:p w14:paraId="5539B5BC" w14:textId="4A73A60A" w:rsidR="0026281E" w:rsidRPr="0026281E" w:rsidRDefault="00A53561" w:rsidP="0026281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Деятельность </w:t>
      </w:r>
      <w:r w:rsidRPr="0026281E">
        <w:rPr>
          <w:rFonts w:ascii="Times New Roman" w:hAnsi="Times New Roman" w:cs="Times New Roman"/>
        </w:rPr>
        <w:t>автоклуба (с краткой статистикой его работы)</w:t>
      </w:r>
      <w:r>
        <w:rPr>
          <w:rFonts w:ascii="Times New Roman" w:hAnsi="Times New Roman" w:cs="Times New Roman"/>
        </w:rPr>
        <w:t xml:space="preserve"> – </w:t>
      </w:r>
      <w:r w:rsidRPr="00A53561">
        <w:rPr>
          <w:rFonts w:ascii="Times New Roman" w:hAnsi="Times New Roman" w:cs="Times New Roman"/>
          <w:i/>
          <w:iCs/>
        </w:rPr>
        <w:t>при наличии</w:t>
      </w:r>
    </w:p>
    <w:p w14:paraId="21FDD3E0" w14:textId="77777777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РАЗДЕЛ II. РЕЗУЛЬТАТЫ И ЭФФЕКТИВНОСТЬ ДЕЯТЕЛЬНОСТИ</w:t>
      </w:r>
    </w:p>
    <w:p w14:paraId="21B60567" w14:textId="0949C44A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 xml:space="preserve">Динамика ключевых показателей (за 3 </w:t>
      </w:r>
      <w:r>
        <w:rPr>
          <w:rStyle w:val="a3"/>
          <w:rFonts w:ascii="Times New Roman" w:hAnsi="Times New Roman" w:cs="Times New Roman"/>
          <w:color w:val="0F1115"/>
        </w:rPr>
        <w:t>года</w:t>
      </w:r>
      <w:r w:rsidRPr="0026281E">
        <w:rPr>
          <w:rStyle w:val="a3"/>
          <w:rFonts w:ascii="Times New Roman" w:hAnsi="Times New Roman" w:cs="Times New Roman"/>
          <w:color w:val="0F1115"/>
        </w:rPr>
        <w:t>):</w:t>
      </w:r>
      <w:r w:rsidRPr="0026281E">
        <w:rPr>
          <w:rFonts w:ascii="Times New Roman" w:hAnsi="Times New Roman" w:cs="Times New Roman"/>
        </w:rPr>
        <w:t> посещаемость, количество мероприятий, клубных формирований (КФ) и любительских объединений (КЛО), участников художественной самодеятельности. </w:t>
      </w:r>
    </w:p>
    <w:p w14:paraId="5EFA0FC4" w14:textId="77777777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Качественные достижения и лучшие практики (ТОП-5):</w:t>
      </w:r>
    </w:p>
    <w:p w14:paraId="3A3BB9C1" w14:textId="77777777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Fonts w:ascii="Times New Roman" w:hAnsi="Times New Roman" w:cs="Times New Roman"/>
        </w:rPr>
        <w:t>Победы в конкурсах/фестивалях.</w:t>
      </w:r>
    </w:p>
    <w:p w14:paraId="2051FC01" w14:textId="4A8D859A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Fonts w:ascii="Times New Roman" w:hAnsi="Times New Roman" w:cs="Times New Roman"/>
        </w:rPr>
        <w:t>Успешные брендовые проекты (концепция, аудитория, уникальность</w:t>
      </w:r>
      <w:r w:rsidR="00A53561">
        <w:rPr>
          <w:rFonts w:ascii="Times New Roman" w:hAnsi="Times New Roman" w:cs="Times New Roman"/>
        </w:rPr>
        <w:t>, охват, результативность</w:t>
      </w:r>
      <w:r w:rsidRPr="0026281E">
        <w:rPr>
          <w:rFonts w:ascii="Times New Roman" w:hAnsi="Times New Roman" w:cs="Times New Roman"/>
        </w:rPr>
        <w:t>).</w:t>
      </w:r>
    </w:p>
    <w:p w14:paraId="043D7282" w14:textId="2670BFBF" w:rsidR="0026281E" w:rsidRPr="00A53561" w:rsidRDefault="0026281E" w:rsidP="0026281E">
      <w:pPr>
        <w:pStyle w:val="a5"/>
        <w:rPr>
          <w:rFonts w:ascii="Times New Roman" w:hAnsi="Times New Roman" w:cs="Times New Roman"/>
          <w:i/>
          <w:iCs/>
        </w:rPr>
      </w:pPr>
      <w:r w:rsidRPr="0026281E">
        <w:rPr>
          <w:rFonts w:ascii="Times New Roman" w:hAnsi="Times New Roman" w:cs="Times New Roman"/>
        </w:rPr>
        <w:t xml:space="preserve">Внедренные инновационные формы работы (цифровые, </w:t>
      </w:r>
      <w:proofErr w:type="spellStart"/>
      <w:r w:rsidRPr="0026281E">
        <w:rPr>
          <w:rFonts w:ascii="Times New Roman" w:hAnsi="Times New Roman" w:cs="Times New Roman"/>
        </w:rPr>
        <w:t>event</w:t>
      </w:r>
      <w:proofErr w:type="spellEnd"/>
      <w:r w:rsidRPr="0026281E">
        <w:rPr>
          <w:rFonts w:ascii="Times New Roman" w:hAnsi="Times New Roman" w:cs="Times New Roman"/>
        </w:rPr>
        <w:t>-форматы)</w:t>
      </w:r>
      <w:r w:rsidR="00A53561">
        <w:rPr>
          <w:rFonts w:ascii="Times New Roman" w:hAnsi="Times New Roman" w:cs="Times New Roman"/>
        </w:rPr>
        <w:t xml:space="preserve"> </w:t>
      </w:r>
      <w:r w:rsidR="00A53561" w:rsidRPr="00A53561">
        <w:rPr>
          <w:rFonts w:ascii="Times New Roman" w:hAnsi="Times New Roman" w:cs="Times New Roman"/>
          <w:i/>
          <w:iCs/>
        </w:rPr>
        <w:t>– уникальность, результативность</w:t>
      </w:r>
    </w:p>
    <w:p w14:paraId="445E84EC" w14:textId="49B3E256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Fonts w:ascii="Times New Roman" w:hAnsi="Times New Roman" w:cs="Times New Roman"/>
        </w:rPr>
        <w:t>Лучшие партнерские проекты</w:t>
      </w:r>
      <w:r w:rsidR="00A53561">
        <w:rPr>
          <w:rFonts w:ascii="Times New Roman" w:hAnsi="Times New Roman" w:cs="Times New Roman"/>
        </w:rPr>
        <w:t xml:space="preserve"> </w:t>
      </w:r>
      <w:r w:rsidR="00A53561" w:rsidRPr="00A53561">
        <w:rPr>
          <w:rFonts w:ascii="Times New Roman" w:hAnsi="Times New Roman" w:cs="Times New Roman"/>
          <w:i/>
          <w:iCs/>
        </w:rPr>
        <w:t>(</w:t>
      </w:r>
      <w:r w:rsidR="00A53561" w:rsidRPr="00A53561">
        <w:rPr>
          <w:rStyle w:val="FontStyle12"/>
          <w:b w:val="0"/>
          <w:bCs w:val="0"/>
          <w:i/>
          <w:iCs/>
          <w:sz w:val="24"/>
          <w:szCs w:val="24"/>
        </w:rPr>
        <w:t>с библиотеками, музеями, школами, НКО, бизнесом</w:t>
      </w:r>
      <w:r w:rsidR="00A53561" w:rsidRPr="00A53561">
        <w:rPr>
          <w:rStyle w:val="FontStyle12"/>
          <w:b w:val="0"/>
          <w:bCs w:val="0"/>
          <w:i/>
          <w:iCs/>
          <w:sz w:val="24"/>
          <w:szCs w:val="24"/>
        </w:rPr>
        <w:t>, общественными организациями и сообществами</w:t>
      </w:r>
      <w:r w:rsidR="00A53561" w:rsidRPr="00A53561">
        <w:rPr>
          <w:rStyle w:val="FontStyle12"/>
          <w:b w:val="0"/>
          <w:bCs w:val="0"/>
          <w:i/>
          <w:iCs/>
          <w:sz w:val="24"/>
          <w:szCs w:val="24"/>
        </w:rPr>
        <w:t>).</w:t>
      </w:r>
      <w:r w:rsidR="00A53561" w:rsidRPr="009059DC">
        <w:rPr>
          <w:rStyle w:val="FontStyle12"/>
          <w:b w:val="0"/>
          <w:bCs w:val="0"/>
          <w:sz w:val="24"/>
          <w:szCs w:val="24"/>
        </w:rPr>
        <w:t xml:space="preserve"> </w:t>
      </w:r>
      <w:r w:rsidR="00A53561" w:rsidRPr="00D96669">
        <w:rPr>
          <w:rStyle w:val="FontStyle12"/>
          <w:b w:val="0"/>
          <w:bCs w:val="0"/>
          <w:i/>
          <w:iCs/>
          <w:sz w:val="24"/>
          <w:szCs w:val="24"/>
        </w:rPr>
        <w:t>Описать модель сотрудничества и результат.</w:t>
      </w:r>
    </w:p>
    <w:p w14:paraId="14862312" w14:textId="77777777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Работа с аудиториями (аналитический обзор по каждой категории):</w:t>
      </w:r>
    </w:p>
    <w:p w14:paraId="78FC21A8" w14:textId="77777777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Семья, дети, подростки</w:t>
      </w:r>
      <w:r w:rsidRPr="00A53561">
        <w:rPr>
          <w:rStyle w:val="a3"/>
          <w:rFonts w:ascii="Times New Roman" w:hAnsi="Times New Roman" w:cs="Times New Roman"/>
          <w:i/>
          <w:iCs/>
          <w:color w:val="0F1115"/>
        </w:rPr>
        <w:t>:</w:t>
      </w:r>
      <w:r w:rsidRPr="00A53561">
        <w:rPr>
          <w:rFonts w:ascii="Times New Roman" w:hAnsi="Times New Roman" w:cs="Times New Roman"/>
          <w:i/>
          <w:iCs/>
        </w:rPr>
        <w:t> ключевые мероприятия и проекты, инновационные формы, КФ/КЛО.</w:t>
      </w:r>
    </w:p>
    <w:p w14:paraId="7BA42C1A" w14:textId="77777777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Молодежь</w:t>
      </w:r>
      <w:r w:rsidRPr="00A53561">
        <w:rPr>
          <w:rStyle w:val="a3"/>
          <w:rFonts w:ascii="Times New Roman" w:hAnsi="Times New Roman" w:cs="Times New Roman"/>
          <w:i/>
          <w:iCs/>
          <w:color w:val="0F1115"/>
        </w:rPr>
        <w:t>:</w:t>
      </w:r>
      <w:r w:rsidRPr="00A53561">
        <w:rPr>
          <w:rFonts w:ascii="Times New Roman" w:hAnsi="Times New Roman" w:cs="Times New Roman"/>
          <w:i/>
          <w:iCs/>
        </w:rPr>
        <w:t> яркие мероприятия, наличие молодежных пространств, волонтерские программы.</w:t>
      </w:r>
    </w:p>
    <w:p w14:paraId="643CEE3C" w14:textId="77777777" w:rsidR="0026281E" w:rsidRPr="00A53561" w:rsidRDefault="0026281E" w:rsidP="0026281E">
      <w:pPr>
        <w:pStyle w:val="a5"/>
        <w:rPr>
          <w:rFonts w:ascii="Times New Roman" w:hAnsi="Times New Roman" w:cs="Times New Roman"/>
          <w:i/>
          <w:iCs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Старшее поколение:</w:t>
      </w:r>
      <w:r w:rsidRPr="0026281E">
        <w:rPr>
          <w:rFonts w:ascii="Times New Roman" w:hAnsi="Times New Roman" w:cs="Times New Roman"/>
        </w:rPr>
        <w:t> </w:t>
      </w:r>
      <w:r w:rsidRPr="00A53561">
        <w:rPr>
          <w:rFonts w:ascii="Times New Roman" w:hAnsi="Times New Roman" w:cs="Times New Roman"/>
          <w:i/>
          <w:iCs/>
        </w:rPr>
        <w:t>мероприятия, клубы по интересам (в т.ч. участники программы «Старше-круче»).</w:t>
      </w:r>
    </w:p>
    <w:p w14:paraId="108C5954" w14:textId="77777777" w:rsidR="0026281E" w:rsidRPr="00A53561" w:rsidRDefault="0026281E" w:rsidP="0026281E">
      <w:pPr>
        <w:pStyle w:val="a5"/>
        <w:rPr>
          <w:rFonts w:ascii="Times New Roman" w:hAnsi="Times New Roman" w:cs="Times New Roman"/>
          <w:i/>
          <w:iCs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Инклюзивная деятельность:</w:t>
      </w:r>
      <w:r w:rsidRPr="0026281E">
        <w:rPr>
          <w:rFonts w:ascii="Times New Roman" w:hAnsi="Times New Roman" w:cs="Times New Roman"/>
        </w:rPr>
        <w:t> </w:t>
      </w:r>
      <w:r w:rsidRPr="00A53561">
        <w:rPr>
          <w:rFonts w:ascii="Times New Roman" w:hAnsi="Times New Roman" w:cs="Times New Roman"/>
          <w:i/>
          <w:iCs/>
        </w:rPr>
        <w:t>мероприятия, адаптированные программы, вовлечение.</w:t>
      </w:r>
    </w:p>
    <w:p w14:paraId="734BA3B6" w14:textId="77777777" w:rsidR="0026281E" w:rsidRPr="00A53561" w:rsidRDefault="0026281E" w:rsidP="0026281E">
      <w:pPr>
        <w:pStyle w:val="a5"/>
        <w:rPr>
          <w:rFonts w:ascii="Times New Roman" w:hAnsi="Times New Roman" w:cs="Times New Roman"/>
          <w:i/>
          <w:iCs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Патриотическое воспитание и работа с новыми регионами:</w:t>
      </w:r>
      <w:r w:rsidRPr="0026281E">
        <w:rPr>
          <w:rFonts w:ascii="Times New Roman" w:hAnsi="Times New Roman" w:cs="Times New Roman"/>
        </w:rPr>
        <w:t> </w:t>
      </w:r>
      <w:r w:rsidRPr="00A53561">
        <w:rPr>
          <w:rFonts w:ascii="Times New Roman" w:hAnsi="Times New Roman" w:cs="Times New Roman"/>
          <w:i/>
          <w:iCs/>
        </w:rPr>
        <w:t>ключевые акции, проекты, сотрудничество.</w:t>
      </w:r>
    </w:p>
    <w:p w14:paraId="37D45FCC" w14:textId="42A60CB7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Сохранение традиционной культуры:</w:t>
      </w:r>
      <w:r w:rsidRPr="0026281E">
        <w:rPr>
          <w:rFonts w:ascii="Times New Roman" w:hAnsi="Times New Roman" w:cs="Times New Roman"/>
        </w:rPr>
        <w:t xml:space="preserve"> фольклорные коллективы, </w:t>
      </w:r>
      <w:r w:rsidR="00A53561">
        <w:rPr>
          <w:rFonts w:ascii="Times New Roman" w:hAnsi="Times New Roman" w:cs="Times New Roman"/>
        </w:rPr>
        <w:t xml:space="preserve">НХП и </w:t>
      </w:r>
      <w:r w:rsidRPr="0026281E">
        <w:rPr>
          <w:rFonts w:ascii="Times New Roman" w:hAnsi="Times New Roman" w:cs="Times New Roman"/>
        </w:rPr>
        <w:t xml:space="preserve">ДПИ, работа с нематериальным </w:t>
      </w:r>
      <w:r w:rsidR="00A53561">
        <w:rPr>
          <w:rFonts w:ascii="Times New Roman" w:hAnsi="Times New Roman" w:cs="Times New Roman"/>
        </w:rPr>
        <w:t>этнокультурным достоянием</w:t>
      </w:r>
      <w:r w:rsidRPr="0026281E">
        <w:rPr>
          <w:rFonts w:ascii="Times New Roman" w:hAnsi="Times New Roman" w:cs="Times New Roman"/>
        </w:rPr>
        <w:t>, уголки традиций.</w:t>
      </w:r>
    </w:p>
    <w:p w14:paraId="696BF77D" w14:textId="77777777" w:rsidR="0026281E" w:rsidRPr="00A53561" w:rsidRDefault="0026281E" w:rsidP="0026281E">
      <w:pPr>
        <w:pStyle w:val="a5"/>
        <w:rPr>
          <w:rFonts w:ascii="Times New Roman" w:hAnsi="Times New Roman" w:cs="Times New Roman"/>
          <w:i/>
          <w:iCs/>
        </w:rPr>
      </w:pPr>
      <w:r w:rsidRPr="00A53561">
        <w:rPr>
          <w:rFonts w:ascii="Times New Roman" w:hAnsi="Times New Roman" w:cs="Times New Roman"/>
          <w:i/>
          <w:iCs/>
        </w:rPr>
        <w:t>*По каждой категории указываются не только списки, но и 1-2 самых ярких кейса, а также количественные показатели (охват, количество мероприятий</w:t>
      </w:r>
      <w:proofErr w:type="gramStart"/>
      <w:r w:rsidRPr="00A53561">
        <w:rPr>
          <w:rFonts w:ascii="Times New Roman" w:hAnsi="Times New Roman" w:cs="Times New Roman"/>
          <w:i/>
          <w:iCs/>
        </w:rPr>
        <w:t>).*</w:t>
      </w:r>
      <w:proofErr w:type="gramEnd"/>
    </w:p>
    <w:p w14:paraId="6E026334" w14:textId="06FDE091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Самодеятельное народное творчество:</w:t>
      </w:r>
      <w:r w:rsidRPr="0026281E">
        <w:rPr>
          <w:rFonts w:ascii="Times New Roman" w:hAnsi="Times New Roman" w:cs="Times New Roman"/>
        </w:rPr>
        <w:t> </w:t>
      </w:r>
      <w:r w:rsidRPr="00A53561">
        <w:rPr>
          <w:rFonts w:ascii="Times New Roman" w:hAnsi="Times New Roman" w:cs="Times New Roman"/>
          <w:i/>
          <w:iCs/>
        </w:rPr>
        <w:t>развитие коллективов</w:t>
      </w:r>
      <w:r w:rsidR="001533E5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1533E5">
        <w:rPr>
          <w:rFonts w:ascii="Times New Roman" w:hAnsi="Times New Roman" w:cs="Times New Roman"/>
          <w:i/>
          <w:iCs/>
        </w:rPr>
        <w:t>(</w:t>
      </w:r>
      <w:r w:rsidRPr="00A53561">
        <w:rPr>
          <w:rFonts w:ascii="Times New Roman" w:hAnsi="Times New Roman" w:cs="Times New Roman"/>
          <w:i/>
          <w:iCs/>
        </w:rPr>
        <w:t xml:space="preserve"> новые</w:t>
      </w:r>
      <w:proofErr w:type="gramEnd"/>
      <w:r w:rsidRPr="00A53561">
        <w:rPr>
          <w:rFonts w:ascii="Times New Roman" w:hAnsi="Times New Roman" w:cs="Times New Roman"/>
          <w:i/>
          <w:iCs/>
        </w:rPr>
        <w:t xml:space="preserve"> формы работы</w:t>
      </w:r>
      <w:r w:rsidR="001533E5">
        <w:rPr>
          <w:rFonts w:ascii="Times New Roman" w:hAnsi="Times New Roman" w:cs="Times New Roman"/>
          <w:i/>
          <w:iCs/>
        </w:rPr>
        <w:t xml:space="preserve">: </w:t>
      </w:r>
      <w:r w:rsidRPr="00A53561">
        <w:rPr>
          <w:rFonts w:ascii="Times New Roman" w:hAnsi="Times New Roman" w:cs="Times New Roman"/>
          <w:i/>
          <w:iCs/>
        </w:rPr>
        <w:t>спектакли, концерты</w:t>
      </w:r>
      <w:r w:rsidR="00A53561" w:rsidRPr="00A53561">
        <w:rPr>
          <w:rFonts w:ascii="Times New Roman" w:hAnsi="Times New Roman" w:cs="Times New Roman"/>
          <w:i/>
          <w:iCs/>
        </w:rPr>
        <w:t xml:space="preserve">, </w:t>
      </w:r>
      <w:r w:rsidR="001533E5">
        <w:rPr>
          <w:rFonts w:ascii="Times New Roman" w:hAnsi="Times New Roman" w:cs="Times New Roman"/>
          <w:i/>
          <w:iCs/>
        </w:rPr>
        <w:t xml:space="preserve">мастерские, </w:t>
      </w:r>
      <w:r w:rsidR="00A53561" w:rsidRPr="00A53561">
        <w:rPr>
          <w:rFonts w:ascii="Times New Roman" w:hAnsi="Times New Roman" w:cs="Times New Roman"/>
          <w:i/>
          <w:iCs/>
        </w:rPr>
        <w:t>практика работы</w:t>
      </w:r>
      <w:r w:rsidR="001533E5">
        <w:rPr>
          <w:rFonts w:ascii="Times New Roman" w:hAnsi="Times New Roman" w:cs="Times New Roman"/>
          <w:i/>
          <w:iCs/>
        </w:rPr>
        <w:t xml:space="preserve"> – 3-4 примера</w:t>
      </w:r>
      <w:r w:rsidRPr="00A53561">
        <w:rPr>
          <w:rFonts w:ascii="Times New Roman" w:hAnsi="Times New Roman" w:cs="Times New Roman"/>
          <w:i/>
          <w:iCs/>
        </w:rPr>
        <w:t>)</w:t>
      </w:r>
      <w:r w:rsidR="00A53561" w:rsidRPr="00A53561">
        <w:rPr>
          <w:rFonts w:ascii="Times New Roman" w:hAnsi="Times New Roman" w:cs="Times New Roman"/>
          <w:i/>
          <w:iCs/>
        </w:rPr>
        <w:t>.</w:t>
      </w:r>
    </w:p>
    <w:p w14:paraId="6CA4B833" w14:textId="77777777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Информационная и цифровая активность:</w:t>
      </w:r>
      <w:r w:rsidRPr="0026281E">
        <w:rPr>
          <w:rFonts w:ascii="Times New Roman" w:hAnsi="Times New Roman" w:cs="Times New Roman"/>
        </w:rPr>
        <w:t> </w:t>
      </w:r>
      <w:r w:rsidRPr="00A53561">
        <w:rPr>
          <w:rFonts w:ascii="Times New Roman" w:hAnsi="Times New Roman" w:cs="Times New Roman"/>
          <w:i/>
          <w:iCs/>
        </w:rPr>
        <w:t>сайт, соцсети (аудитория, динамика роста, вовлеченность), использование онлайн-платформ.</w:t>
      </w:r>
    </w:p>
    <w:p w14:paraId="063B758A" w14:textId="33F9390F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 xml:space="preserve">РАЗДЕЛ III. </w:t>
      </w:r>
      <w:r>
        <w:rPr>
          <w:rStyle w:val="a3"/>
          <w:rFonts w:ascii="Times New Roman" w:hAnsi="Times New Roman" w:cs="Times New Roman"/>
          <w:color w:val="0F1115"/>
        </w:rPr>
        <w:t>ВНЕБЮДЖЕТНАЯ ДЕЯТЕЛЬНОСТЬ</w:t>
      </w:r>
    </w:p>
    <w:p w14:paraId="3218F019" w14:textId="44847193" w:rsidR="0026281E" w:rsidRPr="00A53561" w:rsidRDefault="0026281E" w:rsidP="0026281E">
      <w:pPr>
        <w:pStyle w:val="a5"/>
        <w:rPr>
          <w:rFonts w:ascii="Times New Roman" w:hAnsi="Times New Roman" w:cs="Times New Roman"/>
          <w:i/>
          <w:iCs/>
        </w:rPr>
      </w:pPr>
      <w:r w:rsidRPr="00A53561">
        <w:rPr>
          <w:rFonts w:ascii="Times New Roman" w:hAnsi="Times New Roman" w:cs="Times New Roman"/>
          <w:i/>
          <w:iCs/>
        </w:rPr>
        <w:t xml:space="preserve">Доходы от платных услуг, Динамика за последние 3 </w:t>
      </w:r>
      <w:proofErr w:type="gramStart"/>
      <w:r w:rsidRPr="00A53561">
        <w:rPr>
          <w:rFonts w:ascii="Times New Roman" w:hAnsi="Times New Roman" w:cs="Times New Roman"/>
          <w:i/>
          <w:iCs/>
        </w:rPr>
        <w:t>года,  детализация</w:t>
      </w:r>
      <w:proofErr w:type="gramEnd"/>
      <w:r w:rsidRPr="00A53561">
        <w:rPr>
          <w:rFonts w:ascii="Times New Roman" w:hAnsi="Times New Roman" w:cs="Times New Roman"/>
          <w:i/>
          <w:iCs/>
        </w:rPr>
        <w:t xml:space="preserve"> по «Пушкинской карте».</w:t>
      </w:r>
    </w:p>
    <w:p w14:paraId="329219AE" w14:textId="77777777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РАЗДЕЛ IV. СТРАТЕГИЧЕСКИЙ АНАЛИЗ И ПЕРСПЕКТИВЫ</w:t>
      </w:r>
    </w:p>
    <w:p w14:paraId="5DD836B9" w14:textId="77777777" w:rsidR="001533E5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SWOT-анализ</w:t>
      </w:r>
      <w:r w:rsidR="001533E5">
        <w:rPr>
          <w:rFonts w:ascii="Times New Roman" w:hAnsi="Times New Roman" w:cs="Times New Roman"/>
        </w:rPr>
        <w:t>:</w:t>
      </w:r>
    </w:p>
    <w:p w14:paraId="6C364D0B" w14:textId="3BF283B1" w:rsidR="001533E5" w:rsidRDefault="001533E5" w:rsidP="0026281E">
      <w:pPr>
        <w:pStyle w:val="a5"/>
        <w:rPr>
          <w:rFonts w:ascii="Times New Roman" w:hAnsi="Times New Roman" w:cs="Times New Roman"/>
        </w:rPr>
      </w:pPr>
      <w:r w:rsidRPr="0026281E">
        <w:rPr>
          <w:rFonts w:ascii="Times New Roman" w:hAnsi="Times New Roman" w:cs="Times New Roman"/>
        </w:rPr>
        <w:t>С</w:t>
      </w:r>
      <w:r w:rsidR="0026281E" w:rsidRPr="0026281E">
        <w:rPr>
          <w:rFonts w:ascii="Times New Roman" w:hAnsi="Times New Roman" w:cs="Times New Roman"/>
        </w:rPr>
        <w:t>ильные</w:t>
      </w:r>
      <w:r>
        <w:rPr>
          <w:rFonts w:ascii="Times New Roman" w:hAnsi="Times New Roman" w:cs="Times New Roman"/>
        </w:rPr>
        <w:t xml:space="preserve"> стороны:</w:t>
      </w:r>
    </w:p>
    <w:p w14:paraId="799C6FD0" w14:textId="08522420" w:rsidR="001533E5" w:rsidRDefault="001533E5" w:rsidP="0026281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="0026281E" w:rsidRPr="0026281E">
        <w:rPr>
          <w:rFonts w:ascii="Times New Roman" w:hAnsi="Times New Roman" w:cs="Times New Roman"/>
        </w:rPr>
        <w:t>лабые стороны</w:t>
      </w:r>
      <w:r>
        <w:rPr>
          <w:rFonts w:ascii="Times New Roman" w:hAnsi="Times New Roman" w:cs="Times New Roman"/>
        </w:rPr>
        <w:t>:</w:t>
      </w:r>
      <w:r w:rsidR="0026281E" w:rsidRPr="0026281E">
        <w:rPr>
          <w:rFonts w:ascii="Times New Roman" w:hAnsi="Times New Roman" w:cs="Times New Roman"/>
        </w:rPr>
        <w:t xml:space="preserve"> </w:t>
      </w:r>
    </w:p>
    <w:p w14:paraId="53EDB07C" w14:textId="1CDF08D0" w:rsidR="001533E5" w:rsidRDefault="001533E5" w:rsidP="0026281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6281E" w:rsidRPr="0026281E">
        <w:rPr>
          <w:rFonts w:ascii="Times New Roman" w:hAnsi="Times New Roman" w:cs="Times New Roman"/>
        </w:rPr>
        <w:t>озможности</w:t>
      </w:r>
      <w:r>
        <w:rPr>
          <w:rFonts w:ascii="Times New Roman" w:hAnsi="Times New Roman" w:cs="Times New Roman"/>
        </w:rPr>
        <w:t>:</w:t>
      </w:r>
      <w:r w:rsidR="0026281E" w:rsidRPr="0026281E">
        <w:rPr>
          <w:rFonts w:ascii="Times New Roman" w:hAnsi="Times New Roman" w:cs="Times New Roman"/>
        </w:rPr>
        <w:t xml:space="preserve"> </w:t>
      </w:r>
    </w:p>
    <w:p w14:paraId="29EFED26" w14:textId="540E4D6C" w:rsidR="0026281E" w:rsidRPr="0026281E" w:rsidRDefault="001533E5" w:rsidP="0026281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26281E" w:rsidRPr="0026281E">
        <w:rPr>
          <w:rFonts w:ascii="Times New Roman" w:hAnsi="Times New Roman" w:cs="Times New Roman"/>
        </w:rPr>
        <w:t>грозы</w:t>
      </w:r>
      <w:r>
        <w:rPr>
          <w:rFonts w:ascii="Times New Roman" w:hAnsi="Times New Roman" w:cs="Times New Roman"/>
        </w:rPr>
        <w:t>:</w:t>
      </w:r>
      <w:r w:rsidR="0026281E" w:rsidRPr="0026281E">
        <w:rPr>
          <w:rFonts w:ascii="Times New Roman" w:hAnsi="Times New Roman" w:cs="Times New Roman"/>
        </w:rPr>
        <w:t xml:space="preserve"> </w:t>
      </w:r>
    </w:p>
    <w:p w14:paraId="0E5274C1" w14:textId="549CC097" w:rsidR="001533E5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Выводы по итогам года</w:t>
      </w:r>
      <w:r w:rsidR="001533E5">
        <w:rPr>
          <w:rStyle w:val="a3"/>
          <w:rFonts w:ascii="Times New Roman" w:hAnsi="Times New Roman" w:cs="Times New Roman"/>
          <w:color w:val="0F1115"/>
        </w:rPr>
        <w:t xml:space="preserve"> (п</w:t>
      </w:r>
      <w:r w:rsidR="001533E5" w:rsidRPr="0026281E">
        <w:rPr>
          <w:rStyle w:val="a3"/>
          <w:rFonts w:ascii="Times New Roman" w:hAnsi="Times New Roman" w:cs="Times New Roman"/>
          <w:color w:val="0F1115"/>
        </w:rPr>
        <w:t>редложения для участия во всероссийских/региональных конкурсах</w:t>
      </w:r>
      <w:r w:rsidR="001533E5">
        <w:rPr>
          <w:rStyle w:val="a3"/>
          <w:rFonts w:ascii="Times New Roman" w:hAnsi="Times New Roman" w:cs="Times New Roman"/>
          <w:color w:val="0F1115"/>
        </w:rPr>
        <w:t>):</w:t>
      </w:r>
      <w:r w:rsidR="001533E5" w:rsidRPr="0026281E">
        <w:rPr>
          <w:rFonts w:ascii="Times New Roman" w:hAnsi="Times New Roman" w:cs="Times New Roman"/>
        </w:rPr>
        <w:t> </w:t>
      </w:r>
    </w:p>
    <w:p w14:paraId="0BCE83FB" w14:textId="77777777" w:rsidR="001533E5" w:rsidRPr="001533E5" w:rsidRDefault="001533E5" w:rsidP="001533E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1533E5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Предложения для</w:t>
      </w:r>
      <w:r w:rsidRPr="001533E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1533E5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участия в региональном этапе Всероссийского конкурса на определение лучшего реализованного проекта в субъектах Российской Федерации «Дом культуры. Новый формат».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834"/>
        <w:gridCol w:w="2393"/>
        <w:gridCol w:w="2125"/>
        <w:gridCol w:w="2268"/>
      </w:tblGrid>
      <w:tr w:rsidR="001533E5" w:rsidRPr="001533E5" w14:paraId="1EFC8B14" w14:textId="77777777" w:rsidTr="0082467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EFFB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bidi="hi-IN"/>
              </w:rPr>
            </w:pPr>
            <w:r w:rsidRPr="001533E5">
              <w:rPr>
                <w:rFonts w:ascii="Times New Roman" w:eastAsia="SimSun" w:hAnsi="Times New Roman" w:cs="Times New Roman"/>
                <w:kern w:val="1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21B5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</w:rPr>
            </w:pPr>
            <w:r w:rsidRPr="001533E5">
              <w:rPr>
                <w:rFonts w:ascii="Times New Roman" w:eastAsia="SimSun" w:hAnsi="Times New Roman" w:cs="Times New Roman"/>
                <w:b/>
                <w:kern w:val="1"/>
              </w:rPr>
              <w:t xml:space="preserve">Наименование проекта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1F6E" w14:textId="1BB88C62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</w:rPr>
            </w:pPr>
            <w:r w:rsidRPr="001533E5">
              <w:rPr>
                <w:rFonts w:ascii="Times New Roman" w:eastAsia="SimSun" w:hAnsi="Times New Roman" w:cs="Times New Roman"/>
                <w:b/>
                <w:kern w:val="1"/>
              </w:rPr>
              <w:t xml:space="preserve">Уникальность и инновация </w:t>
            </w:r>
            <w:r w:rsidRPr="001533E5">
              <w:rPr>
                <w:rFonts w:ascii="Times New Roman" w:eastAsia="SimSun" w:hAnsi="Times New Roman" w:cs="Times New Roman"/>
                <w:b/>
                <w:kern w:val="1"/>
              </w:rPr>
              <w:t xml:space="preserve">проекта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9069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</w:rPr>
            </w:pPr>
            <w:r w:rsidRPr="001533E5">
              <w:rPr>
                <w:rFonts w:ascii="Times New Roman" w:eastAsia="SimSun" w:hAnsi="Times New Roman" w:cs="Times New Roman"/>
                <w:b/>
                <w:kern w:val="1"/>
              </w:rPr>
              <w:t xml:space="preserve">Сроки реализации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D0A1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</w:rPr>
            </w:pPr>
            <w:r w:rsidRPr="001533E5">
              <w:rPr>
                <w:rFonts w:ascii="Times New Roman" w:eastAsia="SimSun" w:hAnsi="Times New Roman" w:cs="Times New Roman"/>
                <w:b/>
                <w:kern w:val="1"/>
              </w:rPr>
              <w:t>Качественные и количественные результаты</w:t>
            </w:r>
          </w:p>
        </w:tc>
      </w:tr>
      <w:tr w:rsidR="001533E5" w:rsidRPr="001533E5" w14:paraId="7F544BFD" w14:textId="77777777" w:rsidTr="0082467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48E5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1533E5">
              <w:rPr>
                <w:rFonts w:ascii="Times New Roman" w:eastAsia="SimSun" w:hAnsi="Times New Roman" w:cs="Times New Roman"/>
                <w:kern w:val="1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4FBC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145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72F8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51D6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</w:tr>
    </w:tbl>
    <w:p w14:paraId="5FF43387" w14:textId="77777777" w:rsidR="001533E5" w:rsidRPr="001533E5" w:rsidRDefault="001533E5" w:rsidP="001533E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36699D62" w14:textId="77777777" w:rsidR="001533E5" w:rsidRPr="001533E5" w:rsidRDefault="001533E5" w:rsidP="001533E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1533E5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Предложения для</w:t>
      </w:r>
      <w:r w:rsidRPr="001533E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1533E5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участия в региональном этапе Всероссийского конкурса среди КДУ на выявление лучших практик работы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834"/>
        <w:gridCol w:w="2393"/>
        <w:gridCol w:w="2125"/>
        <w:gridCol w:w="2268"/>
      </w:tblGrid>
      <w:tr w:rsidR="001533E5" w:rsidRPr="001533E5" w14:paraId="7CD3E467" w14:textId="77777777" w:rsidTr="0082467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7C31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lang w:bidi="hi-IN"/>
              </w:rPr>
            </w:pPr>
            <w:r w:rsidRPr="001533E5">
              <w:rPr>
                <w:rFonts w:ascii="Times New Roman" w:eastAsia="SimSun" w:hAnsi="Times New Roman" w:cs="Times New Roman"/>
                <w:kern w:val="1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1122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</w:rPr>
            </w:pPr>
            <w:r w:rsidRPr="001533E5">
              <w:rPr>
                <w:rFonts w:ascii="Times New Roman" w:eastAsia="SimSun" w:hAnsi="Times New Roman" w:cs="Times New Roman"/>
                <w:b/>
                <w:kern w:val="1"/>
              </w:rPr>
              <w:t>Наименование практики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1B12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</w:rPr>
            </w:pPr>
            <w:r w:rsidRPr="001533E5">
              <w:rPr>
                <w:rFonts w:ascii="Times New Roman" w:eastAsia="SimSun" w:hAnsi="Times New Roman" w:cs="Times New Roman"/>
                <w:b/>
                <w:kern w:val="1"/>
              </w:rPr>
              <w:t xml:space="preserve">Уникальность практики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5396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</w:rPr>
            </w:pPr>
            <w:r w:rsidRPr="001533E5">
              <w:rPr>
                <w:rFonts w:ascii="Times New Roman" w:eastAsia="SimSun" w:hAnsi="Times New Roman" w:cs="Times New Roman"/>
                <w:b/>
                <w:kern w:val="1"/>
              </w:rPr>
              <w:t xml:space="preserve">Сроки реализации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775C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1"/>
              </w:rPr>
            </w:pPr>
            <w:r w:rsidRPr="001533E5">
              <w:rPr>
                <w:rFonts w:ascii="Times New Roman" w:eastAsia="SimSun" w:hAnsi="Times New Roman" w:cs="Times New Roman"/>
                <w:b/>
                <w:kern w:val="1"/>
              </w:rPr>
              <w:t>Качественные и количественные результаты</w:t>
            </w:r>
          </w:p>
        </w:tc>
      </w:tr>
      <w:tr w:rsidR="001533E5" w:rsidRPr="001533E5" w14:paraId="4A8EB974" w14:textId="77777777" w:rsidTr="0082467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3768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  <w:r w:rsidRPr="001533E5">
              <w:rPr>
                <w:rFonts w:ascii="Times New Roman" w:eastAsia="SimSun" w:hAnsi="Times New Roman" w:cs="Times New Roman"/>
                <w:kern w:val="1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7184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B89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4A8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5B5C" w14:textId="77777777" w:rsidR="001533E5" w:rsidRPr="001533E5" w:rsidRDefault="001533E5" w:rsidP="001533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</w:rPr>
            </w:pPr>
          </w:p>
        </w:tc>
      </w:tr>
    </w:tbl>
    <w:p w14:paraId="606D7998" w14:textId="77777777" w:rsidR="001533E5" w:rsidRPr="001533E5" w:rsidRDefault="001533E5" w:rsidP="001533E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14122261" w14:textId="486371F6" w:rsidR="001533E5" w:rsidRPr="001533E5" w:rsidRDefault="001533E5" w:rsidP="001533E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1533E5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Предложения для участия в региональном этапе Всероссийского конкурса по созданию детских культурно-просветительских центров на базе КДУ (готовность учреждения, наличие стратегии развития и помещений)</w:t>
      </w:r>
    </w:p>
    <w:p w14:paraId="6310DD4D" w14:textId="77777777" w:rsidR="001533E5" w:rsidRDefault="001533E5" w:rsidP="0026281E">
      <w:pPr>
        <w:pStyle w:val="a5"/>
        <w:rPr>
          <w:rFonts w:ascii="Times New Roman" w:hAnsi="Times New Roman" w:cs="Times New Roman"/>
        </w:rPr>
      </w:pPr>
    </w:p>
    <w:p w14:paraId="1231D2E3" w14:textId="46DFAF3C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Предварительные планы на 2026 год:</w:t>
      </w:r>
      <w:r w:rsidRPr="0026281E">
        <w:rPr>
          <w:rFonts w:ascii="Times New Roman" w:hAnsi="Times New Roman" w:cs="Times New Roman"/>
        </w:rPr>
        <w:t> стратегические цели, ключевые проекты, акценты в работе с аудиториями, планы по модернизации.</w:t>
      </w:r>
    </w:p>
    <w:p w14:paraId="29758C7C" w14:textId="227A6C37" w:rsidR="0026281E" w:rsidRPr="0026281E" w:rsidRDefault="0026281E" w:rsidP="0026281E">
      <w:pPr>
        <w:pStyle w:val="a5"/>
        <w:rPr>
          <w:rFonts w:ascii="Times New Roman" w:hAnsi="Times New Roman" w:cs="Times New Roman"/>
        </w:rPr>
      </w:pPr>
      <w:r w:rsidRPr="0026281E">
        <w:rPr>
          <w:rStyle w:val="a3"/>
          <w:rFonts w:ascii="Times New Roman" w:hAnsi="Times New Roman" w:cs="Times New Roman"/>
          <w:color w:val="0F1115"/>
        </w:rPr>
        <w:t>Запрос на сотрудничество с ГУК ТО «ОЦРК»:</w:t>
      </w:r>
      <w:r w:rsidRPr="0026281E">
        <w:rPr>
          <w:rFonts w:ascii="Times New Roman" w:hAnsi="Times New Roman" w:cs="Times New Roman"/>
        </w:rPr>
        <w:t> конкретные темы для методической помощи, запросы на стажировки, предложения по совместным проектам и обмену опытом (что може</w:t>
      </w:r>
      <w:r w:rsidR="001533E5">
        <w:rPr>
          <w:rFonts w:ascii="Times New Roman" w:hAnsi="Times New Roman" w:cs="Times New Roman"/>
        </w:rPr>
        <w:t xml:space="preserve">те </w:t>
      </w:r>
      <w:r w:rsidRPr="0026281E">
        <w:rPr>
          <w:rFonts w:ascii="Times New Roman" w:hAnsi="Times New Roman" w:cs="Times New Roman"/>
        </w:rPr>
        <w:t xml:space="preserve">предложить </w:t>
      </w:r>
      <w:r w:rsidR="001533E5">
        <w:rPr>
          <w:rFonts w:ascii="Times New Roman" w:hAnsi="Times New Roman" w:cs="Times New Roman"/>
        </w:rPr>
        <w:t>в</w:t>
      </w:r>
      <w:r w:rsidRPr="0026281E">
        <w:rPr>
          <w:rFonts w:ascii="Times New Roman" w:hAnsi="Times New Roman" w:cs="Times New Roman"/>
        </w:rPr>
        <w:t xml:space="preserve">ы, что нужно </w:t>
      </w:r>
      <w:r w:rsidR="001533E5">
        <w:rPr>
          <w:rFonts w:ascii="Times New Roman" w:hAnsi="Times New Roman" w:cs="Times New Roman"/>
        </w:rPr>
        <w:t>в</w:t>
      </w:r>
      <w:r w:rsidRPr="0026281E">
        <w:rPr>
          <w:rFonts w:ascii="Times New Roman" w:hAnsi="Times New Roman" w:cs="Times New Roman"/>
        </w:rPr>
        <w:t>ам).</w:t>
      </w:r>
    </w:p>
    <w:p w14:paraId="2C5452E8" w14:textId="77777777" w:rsidR="00FC4606" w:rsidRDefault="00FC4606"/>
    <w:sectPr w:rsidR="00FC4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807"/>
    <w:multiLevelType w:val="multilevel"/>
    <w:tmpl w:val="B438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04346"/>
    <w:multiLevelType w:val="multilevel"/>
    <w:tmpl w:val="1252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75FFF"/>
    <w:multiLevelType w:val="multilevel"/>
    <w:tmpl w:val="2F9C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25F7C"/>
    <w:multiLevelType w:val="hybridMultilevel"/>
    <w:tmpl w:val="0AE07680"/>
    <w:lvl w:ilvl="0" w:tplc="B48CE768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74C2F"/>
    <w:multiLevelType w:val="multilevel"/>
    <w:tmpl w:val="F94C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23A2F"/>
    <w:multiLevelType w:val="multilevel"/>
    <w:tmpl w:val="A01E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06"/>
    <w:rsid w:val="001533E5"/>
    <w:rsid w:val="0026281E"/>
    <w:rsid w:val="00852179"/>
    <w:rsid w:val="009D67C5"/>
    <w:rsid w:val="00A53561"/>
    <w:rsid w:val="00EB158D"/>
    <w:rsid w:val="00F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80C7"/>
  <w15:chartTrackingRefBased/>
  <w15:docId w15:val="{FC21326E-E633-401C-A6C2-D1AE5219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6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6281E"/>
    <w:rPr>
      <w:b/>
      <w:bCs/>
    </w:rPr>
  </w:style>
  <w:style w:type="character" w:styleId="a4">
    <w:name w:val="Emphasis"/>
    <w:basedOn w:val="a0"/>
    <w:uiPriority w:val="20"/>
    <w:qFormat/>
    <w:rsid w:val="0026281E"/>
    <w:rPr>
      <w:i/>
      <w:iCs/>
    </w:rPr>
  </w:style>
  <w:style w:type="paragraph" w:styleId="a5">
    <w:name w:val="No Spacing"/>
    <w:uiPriority w:val="1"/>
    <w:qFormat/>
    <w:rsid w:val="0026281E"/>
    <w:pPr>
      <w:spacing w:after="0" w:line="240" w:lineRule="auto"/>
    </w:pPr>
  </w:style>
  <w:style w:type="character" w:customStyle="1" w:styleId="FontStyle12">
    <w:name w:val="Font Style12"/>
    <w:rsid w:val="00A5356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Смурова Елена Сергеевна</dc:creator>
  <cp:keywords/>
  <dc:description/>
  <cp:lastModifiedBy>Смурова Елена Сергеевна</cp:lastModifiedBy>
  <cp:revision>3</cp:revision>
  <dcterms:created xsi:type="dcterms:W3CDTF">2025-12-15T13:25:00Z</dcterms:created>
  <dcterms:modified xsi:type="dcterms:W3CDTF">2025-12-16T10:47:00Z</dcterms:modified>
</cp:coreProperties>
</file>